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085"/>
      </w:tblGrid>
      <w:tr w:rsidR="00A810B9" w:rsidTr="00A810B9">
        <w:tc>
          <w:tcPr>
            <w:tcW w:w="1985" w:type="dxa"/>
          </w:tcPr>
          <w:p w:rsidR="00A810B9" w:rsidRDefault="00A810B9" w:rsidP="009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C8DB2AD" wp14:editId="230C5CD5">
                  <wp:extent cx="1097280" cy="909212"/>
                  <wp:effectExtent l="0" t="0" r="7620" b="5715"/>
                  <wp:docPr id="1" name="Picture 1" descr="Logo UB vertical culoare speciala limba romana – UniBuc – Universitatea din  Bucureșt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UB vertical culoare speciala limba romana – UniBuc – Universitatea din  Bucureșt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1311" cy="912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5" w:type="dxa"/>
          </w:tcPr>
          <w:p w:rsidR="00A810B9" w:rsidRPr="00A810B9" w:rsidRDefault="00A810B9" w:rsidP="00915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0B9">
              <w:rPr>
                <w:rFonts w:ascii="Times New Roman" w:hAnsi="Times New Roman" w:cs="Times New Roman"/>
                <w:sz w:val="32"/>
                <w:szCs w:val="32"/>
              </w:rPr>
              <w:t xml:space="preserve">The Annual Conference </w:t>
            </w:r>
          </w:p>
          <w:p w:rsidR="00A810B9" w:rsidRPr="00A810B9" w:rsidRDefault="00A810B9" w:rsidP="00915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0B9">
              <w:rPr>
                <w:rFonts w:ascii="Times New Roman" w:hAnsi="Times New Roman" w:cs="Times New Roman"/>
                <w:sz w:val="32"/>
                <w:szCs w:val="32"/>
              </w:rPr>
              <w:t>of the Faculty of Foreign Languages and Literatures</w:t>
            </w:r>
          </w:p>
          <w:p w:rsidR="00A810B9" w:rsidRPr="00A810B9" w:rsidRDefault="00A810B9" w:rsidP="0091594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810B9">
              <w:rPr>
                <w:rFonts w:ascii="Times New Roman" w:hAnsi="Times New Roman" w:cs="Times New Roman"/>
                <w:sz w:val="32"/>
                <w:szCs w:val="32"/>
              </w:rPr>
              <w:t>University of Bucharest, Romania</w:t>
            </w:r>
          </w:p>
          <w:p w:rsidR="00A810B9" w:rsidRDefault="00A810B9" w:rsidP="009159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0B9">
              <w:rPr>
                <w:rFonts w:ascii="Times New Roman" w:hAnsi="Times New Roman" w:cs="Times New Roman"/>
                <w:sz w:val="32"/>
                <w:szCs w:val="32"/>
              </w:rPr>
              <w:t>25-26 November 2022</w:t>
            </w:r>
          </w:p>
        </w:tc>
      </w:tr>
    </w:tbl>
    <w:p w:rsidR="00A810B9" w:rsidRDefault="00A810B9" w:rsidP="0091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10B9" w:rsidRDefault="00A810B9" w:rsidP="0091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7AB" w:rsidRDefault="00A810B9" w:rsidP="0091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Call for Papers</w:t>
      </w:r>
    </w:p>
    <w:p w:rsidR="001F41E6" w:rsidRDefault="00046BF3" w:rsidP="0091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10B9">
        <w:rPr>
          <w:rFonts w:ascii="Times New Roman" w:hAnsi="Times New Roman" w:cs="Times New Roman"/>
          <w:b/>
          <w:sz w:val="28"/>
          <w:szCs w:val="28"/>
        </w:rPr>
        <w:t>Representations</w:t>
      </w:r>
      <w:r w:rsidR="00A62D7C" w:rsidRPr="00A810B9">
        <w:rPr>
          <w:rFonts w:ascii="Times New Roman" w:hAnsi="Times New Roman" w:cs="Times New Roman"/>
          <w:b/>
          <w:sz w:val="28"/>
          <w:szCs w:val="28"/>
        </w:rPr>
        <w:t xml:space="preserve"> of the Danube</w:t>
      </w:r>
      <w:r w:rsidRPr="00A810B9">
        <w:rPr>
          <w:rFonts w:ascii="Times New Roman" w:hAnsi="Times New Roman" w:cs="Times New Roman"/>
          <w:b/>
          <w:sz w:val="28"/>
          <w:szCs w:val="28"/>
        </w:rPr>
        <w:t xml:space="preserve"> in Literature and the Arts</w:t>
      </w:r>
    </w:p>
    <w:p w:rsidR="009C762A" w:rsidRPr="009C762A" w:rsidRDefault="009C762A" w:rsidP="009159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515" w:rsidRPr="006333BF" w:rsidRDefault="00F72515" w:rsidP="00915941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3BF">
        <w:rPr>
          <w:rFonts w:ascii="Times New Roman" w:hAnsi="Times New Roman" w:cs="Times New Roman"/>
          <w:sz w:val="24"/>
          <w:szCs w:val="24"/>
        </w:rPr>
        <w:t xml:space="preserve">From the Black Forest to the Black Sea, the Danube crosses ten countries and four capital cities, forming a 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site of cultural memory, </w:t>
      </w:r>
      <w:r w:rsidRPr="006333BF">
        <w:rPr>
          <w:rFonts w:ascii="Times New Roman" w:hAnsi="Times New Roman" w:cs="Times New Roman"/>
          <w:sz w:val="24"/>
          <w:szCs w:val="24"/>
        </w:rPr>
        <w:t xml:space="preserve">both </w:t>
      </w:r>
      <w:r w:rsidR="00046BF3" w:rsidRPr="006333BF">
        <w:rPr>
          <w:rFonts w:ascii="Times New Roman" w:hAnsi="Times New Roman" w:cs="Times New Roman"/>
          <w:sz w:val="24"/>
          <w:szCs w:val="24"/>
        </w:rPr>
        <w:t>fluid</w:t>
      </w:r>
      <w:r w:rsidRPr="006333BF">
        <w:rPr>
          <w:rFonts w:ascii="Times New Roman" w:hAnsi="Times New Roman" w:cs="Times New Roman"/>
          <w:sz w:val="24"/>
          <w:szCs w:val="24"/>
        </w:rPr>
        <w:t xml:space="preserve"> because of </w:t>
      </w:r>
      <w:r w:rsidR="00A57BC6" w:rsidRPr="006333BF">
        <w:rPr>
          <w:rFonts w:ascii="Times New Roman" w:hAnsi="Times New Roman" w:cs="Times New Roman"/>
          <w:sz w:val="24"/>
          <w:szCs w:val="24"/>
        </w:rPr>
        <w:t>the</w:t>
      </w:r>
      <w:r w:rsidR="007F5BE8" w:rsidRPr="006333BF">
        <w:rPr>
          <w:rFonts w:ascii="Times New Roman" w:hAnsi="Times New Roman" w:cs="Times New Roman"/>
          <w:sz w:val="24"/>
          <w:szCs w:val="24"/>
        </w:rPr>
        <w:t xml:space="preserve"> </w:t>
      </w:r>
      <w:r w:rsidR="00A57BC6" w:rsidRPr="006333BF">
        <w:rPr>
          <w:rFonts w:ascii="Times New Roman" w:hAnsi="Times New Roman" w:cs="Times New Roman"/>
          <w:sz w:val="24"/>
          <w:szCs w:val="24"/>
        </w:rPr>
        <w:t>natural features</w:t>
      </w:r>
      <w:r w:rsidRPr="006333BF">
        <w:rPr>
          <w:rFonts w:ascii="Times New Roman" w:hAnsi="Times New Roman" w:cs="Times New Roman"/>
          <w:sz w:val="24"/>
          <w:szCs w:val="24"/>
        </w:rPr>
        <w:t xml:space="preserve"> 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of the river </w:t>
      </w:r>
      <w:r w:rsidRPr="006333BF">
        <w:rPr>
          <w:rFonts w:ascii="Times New Roman" w:hAnsi="Times New Roman" w:cs="Times New Roman"/>
          <w:sz w:val="24"/>
          <w:szCs w:val="24"/>
        </w:rPr>
        <w:t xml:space="preserve">and static because of the lands it </w:t>
      </w:r>
      <w:r w:rsidR="00046BF3" w:rsidRPr="006333BF">
        <w:rPr>
          <w:rFonts w:ascii="Times New Roman" w:hAnsi="Times New Roman" w:cs="Times New Roman"/>
          <w:sz w:val="24"/>
          <w:szCs w:val="24"/>
        </w:rPr>
        <w:t>connects</w:t>
      </w:r>
      <w:r w:rsidRPr="006333BF">
        <w:rPr>
          <w:rFonts w:ascii="Times New Roman" w:hAnsi="Times New Roman" w:cs="Times New Roman"/>
          <w:sz w:val="24"/>
          <w:szCs w:val="24"/>
        </w:rPr>
        <w:t xml:space="preserve">. </w:t>
      </w:r>
      <w:r w:rsidR="007F5BE8" w:rsidRPr="006333BF">
        <w:rPr>
          <w:rFonts w:ascii="Times New Roman" w:hAnsi="Times New Roman" w:cs="Times New Roman"/>
          <w:sz w:val="24"/>
          <w:szCs w:val="24"/>
        </w:rPr>
        <w:t>From epoch to epoch,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 the</w:t>
      </w:r>
      <w:r w:rsidR="007F5BE8" w:rsidRPr="006333BF">
        <w:rPr>
          <w:rFonts w:ascii="Times New Roman" w:hAnsi="Times New Roman" w:cs="Times New Roman"/>
          <w:sz w:val="24"/>
          <w:szCs w:val="24"/>
        </w:rPr>
        <w:t xml:space="preserve"> </w:t>
      </w:r>
      <w:r w:rsidR="00A57BC6" w:rsidRPr="006333BF">
        <w:rPr>
          <w:rFonts w:ascii="Times New Roman" w:hAnsi="Times New Roman" w:cs="Times New Roman"/>
          <w:sz w:val="24"/>
          <w:szCs w:val="24"/>
        </w:rPr>
        <w:t>Danube</w:t>
      </w:r>
      <w:r w:rsidR="007F5BE8" w:rsidRPr="006333BF">
        <w:rPr>
          <w:rFonts w:ascii="Times New Roman" w:hAnsi="Times New Roman" w:cs="Times New Roman"/>
          <w:sz w:val="24"/>
          <w:szCs w:val="24"/>
        </w:rPr>
        <w:t xml:space="preserve"> has sparked the imagination of many writers and artists</w:t>
      </w:r>
      <w:r w:rsidR="00BF3E7F" w:rsidRPr="006333BF">
        <w:rPr>
          <w:rFonts w:ascii="Times New Roman" w:hAnsi="Times New Roman" w:cs="Times New Roman"/>
          <w:sz w:val="24"/>
          <w:szCs w:val="24"/>
        </w:rPr>
        <w:t xml:space="preserve"> that left us a rich 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artistic </w:t>
      </w:r>
      <w:r w:rsidR="00BF3E7F" w:rsidRPr="006333BF">
        <w:rPr>
          <w:rFonts w:ascii="Times New Roman" w:hAnsi="Times New Roman" w:cs="Times New Roman"/>
          <w:sz w:val="24"/>
          <w:szCs w:val="24"/>
        </w:rPr>
        <w:t xml:space="preserve">heritage, whose disparate </w:t>
      </w:r>
      <w:r w:rsidR="008D4B5B" w:rsidRPr="006333BF">
        <w:rPr>
          <w:rFonts w:ascii="Times New Roman" w:hAnsi="Times New Roman" w:cs="Times New Roman"/>
          <w:sz w:val="24"/>
          <w:szCs w:val="24"/>
        </w:rPr>
        <w:t>locations invite</w:t>
      </w:r>
      <w:r w:rsidR="00BF3E7F" w:rsidRPr="006333BF">
        <w:rPr>
          <w:rFonts w:ascii="Times New Roman" w:hAnsi="Times New Roman" w:cs="Times New Roman"/>
          <w:sz w:val="24"/>
          <w:szCs w:val="24"/>
        </w:rPr>
        <w:t xml:space="preserve"> us to travel and explore. </w:t>
      </w:r>
    </w:p>
    <w:p w:rsidR="007F5BE8" w:rsidRPr="006333BF" w:rsidRDefault="007F5BE8" w:rsidP="00915941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3BF">
        <w:rPr>
          <w:rFonts w:ascii="Times New Roman" w:hAnsi="Times New Roman" w:cs="Times New Roman"/>
          <w:sz w:val="24"/>
          <w:szCs w:val="24"/>
        </w:rPr>
        <w:t>The river Danube is an essential element in defining and shaping the geographical, environmental, historical and political landscape of Central and Eastern Europe.</w:t>
      </w:r>
      <w:r w:rsidR="00BF3E7F" w:rsidRPr="006333BF">
        <w:rPr>
          <w:rFonts w:ascii="Times New Roman" w:hAnsi="Times New Roman" w:cs="Times New Roman"/>
          <w:sz w:val="24"/>
          <w:szCs w:val="24"/>
        </w:rPr>
        <w:t xml:space="preserve"> Therefore, the study of the cultural phenomena of the Danube region is meant to increase our awareness of belonging to a diverse common </w:t>
      </w:r>
      <w:r w:rsidR="00B669F9" w:rsidRPr="006333BF">
        <w:rPr>
          <w:rFonts w:ascii="Times New Roman" w:hAnsi="Times New Roman" w:cs="Times New Roman"/>
          <w:sz w:val="24"/>
          <w:szCs w:val="24"/>
        </w:rPr>
        <w:t>tradition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 and to get inspiration from the natural </w:t>
      </w:r>
      <w:r w:rsidR="00B669F9" w:rsidRPr="006333BF">
        <w:rPr>
          <w:rFonts w:ascii="Times New Roman" w:hAnsi="Times New Roman" w:cs="Times New Roman"/>
          <w:sz w:val="24"/>
          <w:szCs w:val="24"/>
        </w:rPr>
        <w:t>relationships</w:t>
      </w:r>
      <w:r w:rsidR="00A57BC6" w:rsidRPr="006333BF">
        <w:rPr>
          <w:rFonts w:ascii="Times New Roman" w:hAnsi="Times New Roman" w:cs="Times New Roman"/>
          <w:sz w:val="24"/>
          <w:szCs w:val="24"/>
        </w:rPr>
        <w:t xml:space="preserve"> the river </w:t>
      </w:r>
      <w:r w:rsidR="00B669F9" w:rsidRPr="006333BF">
        <w:rPr>
          <w:rFonts w:ascii="Times New Roman" w:hAnsi="Times New Roman" w:cs="Times New Roman"/>
          <w:sz w:val="24"/>
          <w:szCs w:val="24"/>
        </w:rPr>
        <w:t>represents</w:t>
      </w:r>
      <w:r w:rsidR="00BF3E7F" w:rsidRPr="006333BF">
        <w:rPr>
          <w:rFonts w:ascii="Times New Roman" w:hAnsi="Times New Roman" w:cs="Times New Roman"/>
          <w:sz w:val="24"/>
          <w:szCs w:val="24"/>
        </w:rPr>
        <w:t>.</w:t>
      </w:r>
    </w:p>
    <w:p w:rsidR="009C762A" w:rsidRPr="006333BF" w:rsidRDefault="00A62D7C" w:rsidP="00915941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333BF">
        <w:rPr>
          <w:rFonts w:ascii="Times New Roman" w:hAnsi="Times New Roman" w:cs="Times New Roman"/>
          <w:sz w:val="24"/>
          <w:szCs w:val="24"/>
        </w:rPr>
        <w:t xml:space="preserve">Future participants are invited to present papers that explore the </w:t>
      </w:r>
      <w:r w:rsidR="00046BF3" w:rsidRPr="006333BF">
        <w:rPr>
          <w:rFonts w:ascii="Times New Roman" w:hAnsi="Times New Roman" w:cs="Times New Roman"/>
          <w:sz w:val="24"/>
          <w:szCs w:val="24"/>
        </w:rPr>
        <w:t xml:space="preserve">artistic </w:t>
      </w:r>
      <w:r w:rsidRPr="006333BF">
        <w:rPr>
          <w:rFonts w:ascii="Times New Roman" w:hAnsi="Times New Roman" w:cs="Times New Roman"/>
          <w:sz w:val="24"/>
          <w:szCs w:val="24"/>
        </w:rPr>
        <w:t xml:space="preserve">cultures of the Danube in verbal, visual and aural forms – such as </w:t>
      </w:r>
      <w:r w:rsidR="008D4B5B" w:rsidRPr="006333BF">
        <w:rPr>
          <w:rFonts w:ascii="Times New Roman" w:hAnsi="Times New Roman" w:cs="Times New Roman"/>
          <w:sz w:val="24"/>
          <w:szCs w:val="24"/>
        </w:rPr>
        <w:t>prose, poetry, drama</w:t>
      </w:r>
      <w:r w:rsidRPr="006333BF">
        <w:rPr>
          <w:rFonts w:ascii="Times New Roman" w:hAnsi="Times New Roman" w:cs="Times New Roman"/>
          <w:sz w:val="24"/>
          <w:szCs w:val="24"/>
        </w:rPr>
        <w:t>, graphic novel</w:t>
      </w:r>
      <w:r w:rsidR="008D4B5B" w:rsidRPr="006333BF">
        <w:rPr>
          <w:rFonts w:ascii="Times New Roman" w:hAnsi="Times New Roman" w:cs="Times New Roman"/>
          <w:sz w:val="24"/>
          <w:szCs w:val="24"/>
        </w:rPr>
        <w:t>s</w:t>
      </w:r>
      <w:r w:rsidRPr="006333BF">
        <w:rPr>
          <w:rFonts w:ascii="Times New Roman" w:hAnsi="Times New Roman" w:cs="Times New Roman"/>
          <w:sz w:val="24"/>
          <w:szCs w:val="24"/>
        </w:rPr>
        <w:t xml:space="preserve">, comics, </w:t>
      </w:r>
      <w:r w:rsidR="008D4B5B" w:rsidRPr="006333BF">
        <w:rPr>
          <w:rFonts w:ascii="Times New Roman" w:hAnsi="Times New Roman" w:cs="Times New Roman"/>
          <w:sz w:val="24"/>
          <w:szCs w:val="24"/>
        </w:rPr>
        <w:t>documentaries</w:t>
      </w:r>
      <w:r w:rsidRPr="006333BF">
        <w:rPr>
          <w:rFonts w:ascii="Times New Roman" w:hAnsi="Times New Roman" w:cs="Times New Roman"/>
          <w:sz w:val="24"/>
          <w:szCs w:val="24"/>
        </w:rPr>
        <w:t xml:space="preserve">, </w:t>
      </w:r>
      <w:r w:rsidR="008D4B5B" w:rsidRPr="006333BF">
        <w:rPr>
          <w:rFonts w:ascii="Times New Roman" w:hAnsi="Times New Roman" w:cs="Times New Roman"/>
          <w:sz w:val="24"/>
          <w:szCs w:val="24"/>
        </w:rPr>
        <w:t xml:space="preserve">feature </w:t>
      </w:r>
      <w:r w:rsidRPr="006333BF">
        <w:rPr>
          <w:rFonts w:ascii="Times New Roman" w:hAnsi="Times New Roman" w:cs="Times New Roman"/>
          <w:sz w:val="24"/>
          <w:szCs w:val="24"/>
        </w:rPr>
        <w:t>film</w:t>
      </w:r>
      <w:r w:rsidR="008D4B5B" w:rsidRPr="006333BF">
        <w:rPr>
          <w:rFonts w:ascii="Times New Roman" w:hAnsi="Times New Roman" w:cs="Times New Roman"/>
          <w:sz w:val="24"/>
          <w:szCs w:val="24"/>
        </w:rPr>
        <w:t>s</w:t>
      </w:r>
      <w:r w:rsidRPr="006333BF">
        <w:rPr>
          <w:rFonts w:ascii="Times New Roman" w:hAnsi="Times New Roman" w:cs="Times New Roman"/>
          <w:sz w:val="24"/>
          <w:szCs w:val="24"/>
        </w:rPr>
        <w:t>, photography, painting, scu</w:t>
      </w:r>
      <w:r w:rsidR="008D4B5B" w:rsidRPr="006333BF">
        <w:rPr>
          <w:rFonts w:ascii="Times New Roman" w:hAnsi="Times New Roman" w:cs="Times New Roman"/>
          <w:sz w:val="24"/>
          <w:szCs w:val="24"/>
        </w:rPr>
        <w:t xml:space="preserve">lpture, installation art, music etc. </w:t>
      </w:r>
      <w:r w:rsidRPr="006333BF">
        <w:rPr>
          <w:rFonts w:ascii="Times New Roman" w:hAnsi="Times New Roman" w:cs="Times New Roman"/>
          <w:sz w:val="24"/>
          <w:szCs w:val="24"/>
        </w:rPr>
        <w:t xml:space="preserve">– examining the signifying systems they use, the imagery on which they draw, their audiences, their </w:t>
      </w:r>
      <w:r w:rsidR="00046BF3" w:rsidRPr="006333BF">
        <w:rPr>
          <w:rFonts w:ascii="Times New Roman" w:hAnsi="Times New Roman" w:cs="Times New Roman"/>
          <w:sz w:val="24"/>
          <w:szCs w:val="24"/>
        </w:rPr>
        <w:t xml:space="preserve">social and historical </w:t>
      </w:r>
      <w:r w:rsidRPr="006333BF">
        <w:rPr>
          <w:rFonts w:ascii="Times New Roman" w:hAnsi="Times New Roman" w:cs="Times New Roman"/>
          <w:sz w:val="24"/>
          <w:szCs w:val="24"/>
        </w:rPr>
        <w:t xml:space="preserve">contexts, and the further discourses they </w:t>
      </w:r>
      <w:r w:rsidR="00046BF3" w:rsidRPr="006333BF">
        <w:rPr>
          <w:rFonts w:ascii="Times New Roman" w:hAnsi="Times New Roman" w:cs="Times New Roman"/>
          <w:sz w:val="24"/>
          <w:szCs w:val="24"/>
        </w:rPr>
        <w:t>bring about</w:t>
      </w:r>
      <w:r w:rsidRPr="006333BF">
        <w:rPr>
          <w:rFonts w:ascii="Times New Roman" w:hAnsi="Times New Roman" w:cs="Times New Roman"/>
          <w:sz w:val="24"/>
          <w:szCs w:val="24"/>
        </w:rPr>
        <w:t>.</w:t>
      </w:r>
    </w:p>
    <w:p w:rsidR="008D4B5B" w:rsidRPr="00A810B9" w:rsidRDefault="008D4B5B" w:rsidP="00915941">
      <w:pPr>
        <w:spacing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Possible topics associated with the Danube may include</w:t>
      </w:r>
      <w:r w:rsidR="00B669F9" w:rsidRPr="00A810B9">
        <w:rPr>
          <w:rFonts w:ascii="Times New Roman" w:hAnsi="Times New Roman" w:cs="Times New Roman"/>
          <w:sz w:val="24"/>
          <w:szCs w:val="24"/>
        </w:rPr>
        <w:t>,</w:t>
      </w:r>
      <w:r w:rsidRPr="00A810B9">
        <w:rPr>
          <w:rFonts w:ascii="Times New Roman" w:hAnsi="Times New Roman" w:cs="Times New Roman"/>
          <w:sz w:val="24"/>
          <w:szCs w:val="24"/>
        </w:rPr>
        <w:t xml:space="preserve"> </w:t>
      </w:r>
      <w:r w:rsidR="00B669F9" w:rsidRPr="00A810B9">
        <w:rPr>
          <w:rFonts w:ascii="Times New Roman" w:hAnsi="Times New Roman" w:cs="Times New Roman"/>
          <w:sz w:val="24"/>
          <w:szCs w:val="24"/>
        </w:rPr>
        <w:t xml:space="preserve">but are not limited to, </w:t>
      </w:r>
      <w:r w:rsidRPr="00A810B9">
        <w:rPr>
          <w:rFonts w:ascii="Times New Roman" w:hAnsi="Times New Roman" w:cs="Times New Roman"/>
          <w:sz w:val="24"/>
          <w:szCs w:val="24"/>
        </w:rPr>
        <w:t>the following:</w:t>
      </w:r>
    </w:p>
    <w:p w:rsidR="008D4B5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literary history and cultural memory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myths and legends, fantasy and science fiction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 xml:space="preserve">translation and intercultural history 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film and dramatic adaptations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rhythms, meter and prosody in poetry and music</w:t>
      </w:r>
    </w:p>
    <w:p w:rsidR="00B669F9" w:rsidRPr="00A810B9" w:rsidRDefault="00B669F9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 xml:space="preserve">linguistic diversity and cultural hybridity 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popular culture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relationship between genre and place</w:t>
      </w:r>
    </w:p>
    <w:p w:rsidR="008D4B5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social dimensions such as class, ethnicity, race, gender, religion, community</w:t>
      </w:r>
    </w:p>
    <w:p w:rsidR="00764DFC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political regimes and narratives of resistance or dislocation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national, transnational, cosmopolitan and multicultural identities</w:t>
      </w:r>
    </w:p>
    <w:p w:rsidR="008D4B5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 xml:space="preserve">wars, conflicts and disputes </w:t>
      </w:r>
    </w:p>
    <w:p w:rsidR="00B669F9" w:rsidRPr="00A810B9" w:rsidRDefault="00B669F9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individual and collective trauma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urban, rural and natural landscapes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family, kinship and domestic spaces</w:t>
      </w:r>
    </w:p>
    <w:p w:rsidR="00A924F1" w:rsidRPr="00A810B9" w:rsidRDefault="00A924F1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posthuman representations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boundaries, borders and mental space</w:t>
      </w:r>
    </w:p>
    <w:p w:rsidR="001F41E6" w:rsidRPr="00A810B9" w:rsidRDefault="001F41E6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flora and fauna</w:t>
      </w:r>
    </w:p>
    <w:p w:rsidR="00764DFC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na</w:t>
      </w:r>
      <w:r w:rsidR="001F41E6" w:rsidRPr="00A810B9">
        <w:rPr>
          <w:rFonts w:ascii="Times New Roman" w:hAnsi="Times New Roman" w:cs="Times New Roman"/>
          <w:sz w:val="24"/>
          <w:szCs w:val="24"/>
        </w:rPr>
        <w:t xml:space="preserve">tural disasters </w:t>
      </w:r>
      <w:r w:rsidRPr="00A810B9">
        <w:rPr>
          <w:rFonts w:ascii="Times New Roman" w:hAnsi="Times New Roman" w:cs="Times New Roman"/>
          <w:sz w:val="24"/>
          <w:szCs w:val="24"/>
        </w:rPr>
        <w:t>and ecocriticism</w:t>
      </w:r>
    </w:p>
    <w:p w:rsidR="001F41E6" w:rsidRPr="00A810B9" w:rsidRDefault="001F41E6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ecological intervention and water conservation</w:t>
      </w:r>
    </w:p>
    <w:p w:rsidR="00764DFC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lastRenderedPageBreak/>
        <w:t>travel writing and mobility up and down the river</w:t>
      </w:r>
    </w:p>
    <w:p w:rsidR="001E70EB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 xml:space="preserve">migrants, </w:t>
      </w:r>
      <w:r w:rsidR="00B669F9" w:rsidRPr="00A810B9">
        <w:rPr>
          <w:rFonts w:ascii="Times New Roman" w:hAnsi="Times New Roman" w:cs="Times New Roman"/>
          <w:sz w:val="24"/>
          <w:szCs w:val="24"/>
        </w:rPr>
        <w:t xml:space="preserve">exiles, </w:t>
      </w:r>
      <w:r w:rsidRPr="00A810B9">
        <w:rPr>
          <w:rFonts w:ascii="Times New Roman" w:hAnsi="Times New Roman" w:cs="Times New Roman"/>
          <w:sz w:val="24"/>
          <w:szCs w:val="24"/>
        </w:rPr>
        <w:t xml:space="preserve">refugees, asylum seekers </w:t>
      </w:r>
    </w:p>
    <w:p w:rsidR="004C69B4" w:rsidRPr="00A810B9" w:rsidRDefault="004C69B4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festivals, customs and traditions</w:t>
      </w:r>
    </w:p>
    <w:p w:rsidR="00764DFC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shipwreck</w:t>
      </w:r>
      <w:r w:rsidR="001F41E6" w:rsidRPr="00A810B9">
        <w:rPr>
          <w:rFonts w:ascii="Times New Roman" w:hAnsi="Times New Roman" w:cs="Times New Roman"/>
          <w:sz w:val="24"/>
          <w:szCs w:val="24"/>
        </w:rPr>
        <w:t>s</w:t>
      </w:r>
      <w:r w:rsidRPr="00A810B9">
        <w:rPr>
          <w:rFonts w:ascii="Times New Roman" w:hAnsi="Times New Roman" w:cs="Times New Roman"/>
          <w:sz w:val="24"/>
          <w:szCs w:val="24"/>
        </w:rPr>
        <w:t>, death and suicide</w:t>
      </w:r>
    </w:p>
    <w:p w:rsidR="00454360" w:rsidRPr="00A810B9" w:rsidRDefault="00046BF3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childhood, maturity and old age</w:t>
      </w:r>
    </w:p>
    <w:p w:rsidR="004C69B4" w:rsidRPr="00A810B9" w:rsidRDefault="004C69B4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 xml:space="preserve">old and new technologies </w:t>
      </w:r>
    </w:p>
    <w:p w:rsidR="00454360" w:rsidRPr="00A810B9" w:rsidRDefault="00A924F1" w:rsidP="00915941">
      <w:pPr>
        <w:pStyle w:val="ListParagraph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industrial and commercial history</w:t>
      </w:r>
    </w:p>
    <w:p w:rsidR="009C762A" w:rsidRDefault="00046BF3" w:rsidP="009159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10B9">
        <w:rPr>
          <w:rFonts w:ascii="Times New Roman" w:hAnsi="Times New Roman" w:cs="Times New Roman"/>
          <w:sz w:val="24"/>
          <w:szCs w:val="24"/>
        </w:rPr>
        <w:t>Authors are invited to</w:t>
      </w:r>
      <w:r w:rsidR="001E70EB" w:rsidRPr="00A810B9">
        <w:rPr>
          <w:rFonts w:ascii="Times New Roman" w:hAnsi="Times New Roman" w:cs="Times New Roman"/>
          <w:sz w:val="24"/>
          <w:szCs w:val="24"/>
        </w:rPr>
        <w:t xml:space="preserve"> send </w:t>
      </w:r>
      <w:r w:rsidR="004C69B4" w:rsidRPr="00A810B9">
        <w:rPr>
          <w:rFonts w:ascii="Times New Roman" w:hAnsi="Times New Roman" w:cs="Times New Roman"/>
          <w:b/>
          <w:sz w:val="24"/>
          <w:szCs w:val="24"/>
        </w:rPr>
        <w:t>a 250-word abstract</w:t>
      </w:r>
      <w:r w:rsidR="009C762A">
        <w:rPr>
          <w:rFonts w:ascii="Times New Roman" w:hAnsi="Times New Roman" w:cs="Times New Roman"/>
          <w:b/>
          <w:sz w:val="24"/>
          <w:szCs w:val="24"/>
        </w:rPr>
        <w:t>, 5 keywords</w:t>
      </w:r>
      <w:r w:rsidR="00EC25D3">
        <w:rPr>
          <w:rFonts w:ascii="Times New Roman" w:hAnsi="Times New Roman" w:cs="Times New Roman"/>
          <w:b/>
          <w:sz w:val="24"/>
          <w:szCs w:val="24"/>
        </w:rPr>
        <w:t>, a short bibliography</w:t>
      </w:r>
      <w:r w:rsidRPr="00A810B9">
        <w:rPr>
          <w:rFonts w:ascii="Times New Roman" w:hAnsi="Times New Roman" w:cs="Times New Roman"/>
          <w:sz w:val="24"/>
          <w:szCs w:val="24"/>
        </w:rPr>
        <w:t xml:space="preserve"> and </w:t>
      </w:r>
      <w:r w:rsidR="004C69B4" w:rsidRPr="00A810B9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C762A">
        <w:rPr>
          <w:rFonts w:ascii="Times New Roman" w:hAnsi="Times New Roman" w:cs="Times New Roman"/>
          <w:b/>
          <w:sz w:val="24"/>
          <w:szCs w:val="24"/>
        </w:rPr>
        <w:t>100-word bio</w:t>
      </w:r>
      <w:r w:rsidR="00EC25D3">
        <w:rPr>
          <w:rFonts w:ascii="Times New Roman" w:hAnsi="Times New Roman" w:cs="Times New Roman"/>
          <w:sz w:val="24"/>
          <w:szCs w:val="24"/>
        </w:rPr>
        <w:t xml:space="preserve"> to the panel organizer,</w:t>
      </w:r>
      <w:r w:rsidR="009C762A" w:rsidRPr="00A810B9">
        <w:rPr>
          <w:rFonts w:ascii="Times New Roman" w:hAnsi="Times New Roman" w:cs="Times New Roman"/>
          <w:sz w:val="24"/>
          <w:szCs w:val="24"/>
        </w:rPr>
        <w:t xml:space="preserve"> Monica Manolachi, </w:t>
      </w:r>
      <w:hyperlink r:id="rId8" w:history="1">
        <w:r w:rsidR="00E72418" w:rsidRPr="00EF62FA">
          <w:rPr>
            <w:rStyle w:val="Hyperlink"/>
            <w:rFonts w:ascii="Times New Roman" w:hAnsi="Times New Roman" w:cs="Times New Roman"/>
            <w:sz w:val="24"/>
            <w:szCs w:val="24"/>
          </w:rPr>
          <w:t>monica.manolachi@lls.unibuc.ro</w:t>
        </w:r>
      </w:hyperlink>
      <w:r w:rsidR="004C6C0C">
        <w:rPr>
          <w:rFonts w:ascii="Times New Roman" w:hAnsi="Times New Roman" w:cs="Times New Roman"/>
          <w:sz w:val="24"/>
          <w:szCs w:val="24"/>
        </w:rPr>
        <w:t xml:space="preserve">, by </w:t>
      </w:r>
      <w:r w:rsidR="004C6C0C" w:rsidRPr="004C6C0C">
        <w:rPr>
          <w:rFonts w:ascii="Times New Roman" w:hAnsi="Times New Roman" w:cs="Times New Roman"/>
          <w:b/>
          <w:sz w:val="24"/>
          <w:szCs w:val="24"/>
        </w:rPr>
        <w:t>1 November 2022</w:t>
      </w:r>
      <w:r w:rsidR="004C6C0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45E7" w:rsidRDefault="00E945E7" w:rsidP="009159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Participation fee: 100 RON (teaching staff) / 50 RON (students). Details about the payment will be sent at a later date to those who send their contributions.  </w:t>
      </w:r>
    </w:p>
    <w:p w:rsidR="001E70EB" w:rsidRDefault="009C762A" w:rsidP="009159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selection of articles based on the presentations will be published in a themed volume.</w:t>
      </w:r>
    </w:p>
    <w:p w:rsidR="00B901D2" w:rsidRPr="00A810B9" w:rsidRDefault="00B901D2" w:rsidP="009159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BF3" w:rsidRDefault="00915941" w:rsidP="0091594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10B9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096DE0">
        <w:rPr>
          <w:rFonts w:ascii="Times New Roman" w:hAnsi="Times New Roman" w:cs="Times New Roman"/>
          <w:b/>
        </w:rPr>
        <w:t>POETRY AND PROSE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*****. </w:t>
      </w:r>
      <w:r w:rsidRPr="00096DE0">
        <w:rPr>
          <w:rFonts w:ascii="Times New Roman" w:hAnsi="Times New Roman" w:cs="Times New Roman"/>
          <w:i/>
        </w:rPr>
        <w:t>Poeți sârbi</w:t>
      </w:r>
      <w:r w:rsidRPr="00096DE0">
        <w:rPr>
          <w:rFonts w:ascii="Times New Roman" w:hAnsi="Times New Roman" w:cs="Times New Roman"/>
        </w:rPr>
        <w:t>. Trad. Petru Cârdu. Libertatea, 1998.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highlight w:val="yellow"/>
        </w:rPr>
      </w:pPr>
      <w:r w:rsidRPr="00096DE0">
        <w:rPr>
          <w:rFonts w:ascii="Times New Roman" w:hAnsi="Times New Roman" w:cs="Times New Roman"/>
        </w:rPr>
        <w:t xml:space="preserve">Albahari, David. </w:t>
      </w:r>
      <w:r w:rsidRPr="00096DE0">
        <w:rPr>
          <w:rFonts w:ascii="Times New Roman" w:hAnsi="Times New Roman" w:cs="Times New Roman"/>
          <w:i/>
        </w:rPr>
        <w:t>Learning Cyrillic.</w:t>
      </w:r>
      <w:r w:rsidRPr="00096DE0">
        <w:rPr>
          <w:rFonts w:ascii="Times New Roman" w:hAnsi="Times New Roman" w:cs="Times New Roman"/>
        </w:rPr>
        <w:t xml:space="preserve"> Trans. Ellen Elias-Bursac. Dalkey Archive Press, 2014.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122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Andersen, Hans Kristian. </w:t>
      </w:r>
      <w:r w:rsidRPr="00096DE0">
        <w:rPr>
          <w:rFonts w:ascii="Times New Roman" w:eastAsia="Times New Roman" w:hAnsi="Times New Roman" w:cs="Times New Roman"/>
          <w:i/>
          <w:color w:val="202122"/>
        </w:rPr>
        <w:t xml:space="preserve">A Poet’s Bazaar: A Journey to Greece, Turkey and Up the Danube.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>Michael Kesend Pub</w:t>
      </w:r>
      <w:r w:rsidRPr="00096DE0">
        <w:rPr>
          <w:rFonts w:ascii="Times New Roman" w:eastAsia="Times New Roman" w:hAnsi="Times New Roman" w:cs="Times New Roman"/>
          <w:color w:val="202122"/>
        </w:rPr>
        <w:t>, 1990.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122"/>
        </w:rPr>
      </w:pPr>
      <w:r w:rsidRPr="00096DE0">
        <w:rPr>
          <w:rFonts w:ascii="Times New Roman" w:eastAsia="Times New Roman" w:hAnsi="Times New Roman" w:cs="Times New Roman"/>
          <w:color w:val="202122"/>
        </w:rPr>
        <w:t>Andrić, Ivo. 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E un pod pe Drina</w:t>
      </w:r>
      <w:r w:rsidRPr="00096DE0">
        <w:rPr>
          <w:rFonts w:ascii="Times New Roman" w:eastAsia="Times New Roman" w:hAnsi="Times New Roman" w:cs="Times New Roman"/>
          <w:color w:val="202122"/>
        </w:rPr>
        <w:t xml:space="preserve">. Trans. Gellu Naum, Ioana G. Seber. Polirom,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122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202122"/>
        </w:rPr>
        <w:t>The Bridge on the Drina.</w:t>
      </w:r>
      <w:r w:rsidRPr="00096DE0">
        <w:rPr>
          <w:rFonts w:ascii="Times New Roman" w:eastAsia="Times New Roman" w:hAnsi="Times New Roman" w:cs="Times New Roman"/>
          <w:color w:val="202122"/>
        </w:rPr>
        <w:t xml:space="preserve"> Trans. </w:t>
      </w:r>
      <w:r w:rsidRPr="00096DE0">
        <w:rPr>
          <w:rFonts w:ascii="Times New Roman" w:hAnsi="Times New Roman" w:cs="Times New Roman"/>
          <w:color w:val="000000"/>
        </w:rPr>
        <w:t xml:space="preserve">Lovett F. Edwards. Phoenix,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>University of Chicago Press, 1977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The Slave Girl and Other Stories</w:t>
      </w:r>
      <w:r w:rsidRPr="00096DE0">
        <w:rPr>
          <w:rFonts w:ascii="Times New Roman" w:eastAsia="Times New Roman" w:hAnsi="Times New Roman" w:cs="Times New Roman"/>
          <w:color w:val="202122"/>
        </w:rPr>
        <w:t>. Trans. Radmila Gorup. Central European University Press, 2009.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eastAsia="Times New Roman" w:hAnsi="Times New Roman" w:cs="Times New Roman"/>
          <w:color w:val="202122"/>
        </w:rPr>
        <w:t>-----. 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The Days of the Consuls</w:t>
      </w:r>
      <w:r w:rsidRPr="00096DE0">
        <w:rPr>
          <w:rFonts w:ascii="Times New Roman" w:eastAsia="Times New Roman" w:hAnsi="Times New Roman" w:cs="Times New Roman"/>
          <w:color w:val="202122"/>
        </w:rPr>
        <w:t>. Trans. Celia Hawkesworth. Dereta, 2008.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122"/>
        </w:rPr>
      </w:pPr>
      <w:r w:rsidRPr="00096DE0">
        <w:rPr>
          <w:rFonts w:ascii="Times New Roman" w:eastAsia="Times New Roman" w:hAnsi="Times New Roman" w:cs="Times New Roman"/>
          <w:color w:val="202122"/>
        </w:rPr>
        <w:t>Bajac, Vladislav. 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Hamam Balkania</w:t>
      </w:r>
      <w:r w:rsidRPr="00096DE0">
        <w:rPr>
          <w:rFonts w:ascii="Times New Roman" w:eastAsia="Times New Roman" w:hAnsi="Times New Roman" w:cs="Times New Roman"/>
          <w:color w:val="202122"/>
        </w:rPr>
        <w:t>. Trans. Randall A. Major. Geopoetica Publishing, 2009.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Bart, Jean. </w:t>
      </w:r>
      <w:r w:rsidRPr="00096DE0">
        <w:rPr>
          <w:rFonts w:ascii="Times New Roman" w:eastAsia="Times New Roman" w:hAnsi="Times New Roman" w:cs="Times New Roman"/>
          <w:i/>
          <w:color w:val="202122"/>
        </w:rPr>
        <w:t>Cartea Dunărei.</w:t>
      </w:r>
      <w:r w:rsidRPr="00096DE0">
        <w:rPr>
          <w:rFonts w:ascii="Times New Roman" w:eastAsia="Times New Roman" w:hAnsi="Times New Roman" w:cs="Times New Roman"/>
          <w:color w:val="202122"/>
        </w:rPr>
        <w:t xml:space="preserve"> Biblioteca Ligei Navale, 1933.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Basara, Svetislav. </w:t>
      </w:r>
      <w:r w:rsidRPr="00096DE0">
        <w:rPr>
          <w:rFonts w:ascii="Times New Roman" w:hAnsi="Times New Roman" w:cs="Times New Roman"/>
          <w:i/>
        </w:rPr>
        <w:t xml:space="preserve">Fata Morgana. </w:t>
      </w:r>
      <w:r w:rsidRPr="00096DE0">
        <w:rPr>
          <w:rFonts w:ascii="Times New Roman" w:hAnsi="Times New Roman" w:cs="Times New Roman"/>
        </w:rPr>
        <w:t>Trans. Randall A. Major. Dalkey Archive Press, 2015.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 xml:space="preserve">The Cyclists Conspiracy. </w:t>
      </w:r>
      <w:r w:rsidRPr="00096DE0">
        <w:rPr>
          <w:rFonts w:ascii="Times New Roman" w:hAnsi="Times New Roman" w:cs="Times New Roman"/>
        </w:rPr>
        <w:t xml:space="preserve">Trans. Randall A. Major. 2012 (1987).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Blackwood, Algernon. </w:t>
      </w:r>
      <w:r w:rsidRPr="00096DE0">
        <w:rPr>
          <w:rFonts w:ascii="Times New Roman" w:hAnsi="Times New Roman" w:cs="Times New Roman"/>
          <w:i/>
        </w:rPr>
        <w:t xml:space="preserve">Ancient Sorceries and Other Strange Tales. </w:t>
      </w:r>
      <w:r w:rsidRPr="00096DE0">
        <w:rPr>
          <w:rFonts w:ascii="Times New Roman" w:hAnsi="Times New Roman" w:cs="Times New Roman"/>
        </w:rPr>
        <w:t xml:space="preserve">Penguin Books, 2002.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Dvoryanova, Emiliya. </w:t>
      </w:r>
      <w:r w:rsidRPr="00096DE0">
        <w:rPr>
          <w:rFonts w:ascii="Times New Roman" w:hAnsi="Times New Roman" w:cs="Times New Roman"/>
          <w:i/>
        </w:rPr>
        <w:t xml:space="preserve">Concerto for Sentence. </w:t>
      </w:r>
      <w:r w:rsidRPr="00096DE0">
        <w:rPr>
          <w:rFonts w:ascii="Times New Roman" w:hAnsi="Times New Roman" w:cs="Times New Roman"/>
        </w:rPr>
        <w:t xml:space="preserve">Trans. Elitza Kotzeva. Dalkey Archive Press, 2015.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Esterhzy, Peter. </w:t>
      </w:r>
      <w:r w:rsidRPr="00096DE0">
        <w:rPr>
          <w:rFonts w:ascii="Times New Roman" w:hAnsi="Times New Roman" w:cs="Times New Roman"/>
          <w:i/>
        </w:rPr>
        <w:t>The Glance of Countess Hahn-Hahn (Down the Danube)</w:t>
      </w:r>
      <w:r w:rsidRPr="00096DE0">
        <w:rPr>
          <w:rFonts w:ascii="Times New Roman" w:hAnsi="Times New Roman" w:cs="Times New Roman"/>
        </w:rPr>
        <w:t xml:space="preserve">. Trans. Richard Aczel.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Northwestern University Press, 1999.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Horia, Vintilă. </w:t>
      </w:r>
      <w:r w:rsidRPr="00096DE0">
        <w:rPr>
          <w:rFonts w:ascii="Times New Roman" w:hAnsi="Times New Roman" w:cs="Times New Roman"/>
          <w:i/>
        </w:rPr>
        <w:t>Jurnalul unui țăran de la Dunăre.</w:t>
      </w:r>
      <w:r w:rsidRPr="00096DE0">
        <w:rPr>
          <w:rFonts w:ascii="Times New Roman" w:hAnsi="Times New Roman" w:cs="Times New Roman"/>
        </w:rPr>
        <w:t xml:space="preserve"> Vremea, 2016.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096DE0">
        <w:rPr>
          <w:rFonts w:ascii="Times New Roman" w:hAnsi="Times New Roman" w:cs="Times New Roman"/>
          <w:bCs/>
        </w:rPr>
        <w:t xml:space="preserve">Hölderlin, Friedrich. </w:t>
      </w:r>
      <w:r w:rsidRPr="00096DE0">
        <w:rPr>
          <w:rFonts w:ascii="Times New Roman" w:hAnsi="Times New Roman" w:cs="Times New Roman"/>
          <w:bCs/>
          <w:i/>
        </w:rPr>
        <w:t>Poems by Friedrich Hölderin</w:t>
      </w:r>
      <w:r w:rsidRPr="00096DE0">
        <w:rPr>
          <w:rFonts w:ascii="Times New Roman" w:hAnsi="Times New Roman" w:cs="Times New Roman"/>
          <w:bCs/>
        </w:rPr>
        <w:t xml:space="preserve">. Trans. James Mitchell. Ithuriel’s Spear, 2004.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Cs/>
        </w:rPr>
      </w:pPr>
      <w:r w:rsidRPr="00096DE0">
        <w:rPr>
          <w:rFonts w:ascii="Times New Roman" w:hAnsi="Times New Roman" w:cs="Times New Roman"/>
          <w:bCs/>
        </w:rPr>
        <w:t xml:space="preserve">-----. </w:t>
      </w:r>
      <w:r w:rsidRPr="00096DE0">
        <w:rPr>
          <w:rFonts w:ascii="Times New Roman" w:hAnsi="Times New Roman" w:cs="Times New Roman"/>
          <w:bCs/>
          <w:i/>
        </w:rPr>
        <w:t xml:space="preserve">Selected Poems. </w:t>
      </w:r>
      <w:r w:rsidRPr="00096DE0">
        <w:rPr>
          <w:rFonts w:ascii="Times New Roman" w:hAnsi="Times New Roman" w:cs="Times New Roman"/>
          <w:bCs/>
        </w:rPr>
        <w:t xml:space="preserve">Trans. David Constantine. Bloodaxe Books, 1996.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bCs/>
        </w:rPr>
        <w:t xml:space="preserve">-----. </w:t>
      </w:r>
      <w:r w:rsidRPr="00096DE0">
        <w:rPr>
          <w:rFonts w:ascii="Times New Roman" w:hAnsi="Times New Roman" w:cs="Times New Roman"/>
          <w:bCs/>
          <w:i/>
        </w:rPr>
        <w:t>Hyperion and Selected Poems</w:t>
      </w:r>
      <w:r w:rsidRPr="00096DE0">
        <w:rPr>
          <w:rFonts w:ascii="Times New Roman" w:hAnsi="Times New Roman" w:cs="Times New Roman"/>
          <w:bCs/>
        </w:rPr>
        <w:t>. Trans. Eric L. Santer</w:t>
      </w:r>
      <w:r w:rsidRPr="00096DE0">
        <w:rPr>
          <w:rFonts w:ascii="Times New Roman" w:hAnsi="Times New Roman" w:cs="Times New Roman"/>
          <w:bCs/>
          <w:i/>
        </w:rPr>
        <w:t xml:space="preserve">. </w:t>
      </w:r>
      <w:r w:rsidRPr="00096DE0">
        <w:rPr>
          <w:rFonts w:ascii="Times New Roman" w:hAnsi="Times New Roman" w:cs="Times New Roman"/>
          <w:bCs/>
        </w:rPr>
        <w:t xml:space="preserve">Continuum, 1990.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Kassabova, Kapka. </w:t>
      </w:r>
      <w:r w:rsidRPr="00096DE0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 xml:space="preserve">Border: a journey to the edge of Europe.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Graywolf, 2017. 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Kiš, Danilo.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The Attic. </w:t>
      </w:r>
      <w:r w:rsidRPr="00096DE0">
        <w:rPr>
          <w:rFonts w:ascii="Times New Roman" w:hAnsi="Times New Roman" w:cs="Times New Roman"/>
        </w:rPr>
        <w:t>Trans. John K. Cox.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 Dalkey </w:t>
      </w:r>
      <w:r w:rsidRPr="00096DE0">
        <w:rPr>
          <w:rFonts w:ascii="Times New Roman" w:hAnsi="Times New Roman" w:cs="Times New Roman"/>
        </w:rPr>
        <w:t xml:space="preserve">Archive </w:t>
      </w:r>
      <w:r w:rsidRPr="00096DE0">
        <w:rPr>
          <w:rFonts w:ascii="Times New Roman" w:eastAsia="Times New Roman" w:hAnsi="Times New Roman" w:cs="Times New Roman"/>
          <w:color w:val="121416"/>
        </w:rPr>
        <w:t>Press, 2012.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The Lute and the Scars. </w:t>
      </w:r>
      <w:r w:rsidRPr="00096DE0">
        <w:rPr>
          <w:rFonts w:ascii="Times New Roman" w:hAnsi="Times New Roman" w:cs="Times New Roman"/>
        </w:rPr>
        <w:t>Trans. John K. Cox.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 Dalkey </w:t>
      </w:r>
      <w:r w:rsidRPr="00096DE0">
        <w:rPr>
          <w:rFonts w:ascii="Times New Roman" w:hAnsi="Times New Roman" w:cs="Times New Roman"/>
        </w:rPr>
        <w:t xml:space="preserve">Archive </w:t>
      </w:r>
      <w:r w:rsidRPr="00096DE0">
        <w:rPr>
          <w:rFonts w:ascii="Times New Roman" w:eastAsia="Times New Roman" w:hAnsi="Times New Roman" w:cs="Times New Roman"/>
          <w:color w:val="121416"/>
        </w:rPr>
        <w:t>Press, 2012.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Psalm 44. </w:t>
      </w:r>
      <w:r w:rsidRPr="00096DE0">
        <w:rPr>
          <w:rFonts w:ascii="Times New Roman" w:hAnsi="Times New Roman" w:cs="Times New Roman"/>
        </w:rPr>
        <w:t>Trans. Aleksandar Hemon.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 Dalkey </w:t>
      </w:r>
      <w:r w:rsidRPr="00096DE0">
        <w:rPr>
          <w:rFonts w:ascii="Times New Roman" w:hAnsi="Times New Roman" w:cs="Times New Roman"/>
        </w:rPr>
        <w:t xml:space="preserve">Archive 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Press, 2012. 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hAnsi="Times New Roman" w:cs="Times New Roman"/>
          <w:color w:val="0F1111"/>
          <w:shd w:val="clear" w:color="auto" w:fill="FFFFFF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Enciclopedia morților. 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Trans. </w:t>
      </w:r>
      <w:r w:rsidRPr="00096DE0">
        <w:rPr>
          <w:rFonts w:ascii="Times New Roman" w:hAnsi="Times New Roman" w:cs="Times New Roman"/>
          <w:color w:val="202122"/>
          <w:shd w:val="clear" w:color="auto" w:fill="FFFFFF"/>
        </w:rPr>
        <w:t>Mariana Ștefănescu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. Polirom, 2008. 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-----. </w:t>
      </w:r>
      <w:r w:rsidRPr="00096DE0">
        <w:rPr>
          <w:rFonts w:ascii="Times New Roman" w:hAnsi="Times New Roman" w:cs="Times New Roman"/>
          <w:i/>
          <w:color w:val="0F1111"/>
          <w:shd w:val="clear" w:color="auto" w:fill="FFFFFF"/>
        </w:rPr>
        <w:t xml:space="preserve">Suferințe timpurii.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>Trans. Mariana Ștefănescu. Polirom, 2008.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Garden, Ashes. </w:t>
      </w:r>
      <w:r w:rsidRPr="00096DE0">
        <w:rPr>
          <w:rFonts w:ascii="Times New Roman" w:hAnsi="Times New Roman" w:cs="Times New Roman"/>
        </w:rPr>
        <w:t>Trans. Aleksandar Hemon.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 Dalkey </w:t>
      </w:r>
      <w:r w:rsidRPr="00096DE0">
        <w:rPr>
          <w:rFonts w:ascii="Times New Roman" w:hAnsi="Times New Roman" w:cs="Times New Roman"/>
        </w:rPr>
        <w:t xml:space="preserve">Archive </w:t>
      </w:r>
      <w:r w:rsidRPr="00096DE0">
        <w:rPr>
          <w:rFonts w:ascii="Times New Roman" w:eastAsia="Times New Roman" w:hAnsi="Times New Roman" w:cs="Times New Roman"/>
          <w:color w:val="121416"/>
        </w:rPr>
        <w:t>Press, 2003.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  <w:lang w:val="ro-RO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-----. </w:t>
      </w:r>
      <w:r w:rsidRPr="00096DE0">
        <w:rPr>
          <w:rFonts w:ascii="Times New Roman" w:eastAsia="Times New Roman" w:hAnsi="Times New Roman" w:cs="Times New Roman"/>
          <w:i/>
          <w:color w:val="121416"/>
        </w:rPr>
        <w:t>Cript</w:t>
      </w:r>
      <w:r w:rsidRPr="00096DE0">
        <w:rPr>
          <w:rFonts w:ascii="Times New Roman" w:eastAsia="Times New Roman" w:hAnsi="Times New Roman" w:cs="Times New Roman"/>
          <w:i/>
          <w:color w:val="121416"/>
          <w:lang w:val="ro-RO"/>
        </w:rPr>
        <w:t xml:space="preserve">ă pentru Boris Davidovici. </w:t>
      </w:r>
      <w:r w:rsidRPr="00096DE0">
        <w:rPr>
          <w:rFonts w:ascii="Times New Roman" w:eastAsia="Times New Roman" w:hAnsi="Times New Roman" w:cs="Times New Roman"/>
          <w:color w:val="121416"/>
          <w:lang w:val="ro-RO"/>
        </w:rPr>
        <w:t xml:space="preserve"> Editura de Vest, 1992.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Lazarević, Jeremija. </w:t>
      </w:r>
      <w:r w:rsidRPr="00096DE0">
        <w:rPr>
          <w:rFonts w:ascii="Times New Roman" w:hAnsi="Times New Roman" w:cs="Times New Roman"/>
          <w:i/>
        </w:rPr>
        <w:t>Vânătorul neobosit</w:t>
      </w:r>
      <w:r w:rsidRPr="00096DE0">
        <w:rPr>
          <w:rFonts w:ascii="Times New Roman" w:hAnsi="Times New Roman" w:cs="Times New Roman"/>
        </w:rPr>
        <w:t xml:space="preserve">. Trad. Slavomir Gvozdenovicó, Aleksandar Stoicovici. Waldpress, 2015. </w:t>
      </w:r>
    </w:p>
    <w:p w:rsidR="00915941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Leigh Fermor, Patrick. </w:t>
      </w:r>
      <w:r w:rsidRPr="00096DE0">
        <w:rPr>
          <w:rFonts w:ascii="Times New Roman" w:hAnsi="Times New Roman" w:cs="Times New Roman"/>
          <w:i/>
        </w:rPr>
        <w:t xml:space="preserve">Between the Woods and the Water. On Foot to Constantinople: the Middle Danube to the Iron Gates. </w:t>
      </w:r>
      <w:r w:rsidRPr="00096DE0">
        <w:rPr>
          <w:rFonts w:ascii="Times New Roman" w:hAnsi="Times New Roman" w:cs="Times New Roman"/>
        </w:rPr>
        <w:t xml:space="preserve">New York Review Books, 2005.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EF33FF">
        <w:rPr>
          <w:rFonts w:ascii="Times New Roman" w:hAnsi="Times New Roman" w:cs="Times New Roman"/>
        </w:rPr>
        <w:t xml:space="preserve">-----. </w:t>
      </w:r>
      <w:r w:rsidRPr="00EF33FF">
        <w:rPr>
          <w:rFonts w:ascii="Times New Roman" w:hAnsi="Times New Roman" w:cs="Times New Roman"/>
          <w:i/>
        </w:rPr>
        <w:t>A Time of Gifts</w:t>
      </w:r>
      <w:r w:rsidRPr="00EF33FF">
        <w:rPr>
          <w:rFonts w:ascii="Times New Roman" w:hAnsi="Times New Roman" w:cs="Times New Roman"/>
        </w:rPr>
        <w:t>. 1977.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Magris, Claudio. </w:t>
      </w:r>
      <w:r w:rsidRPr="00096DE0">
        <w:rPr>
          <w:rFonts w:ascii="Times New Roman" w:hAnsi="Times New Roman" w:cs="Times New Roman"/>
          <w:i/>
        </w:rPr>
        <w:t>Danube, a Sentimental Journey from the Source to the Black Sea</w:t>
      </w:r>
      <w:r w:rsidRPr="00096DE0">
        <w:rPr>
          <w:rFonts w:ascii="Times New Roman" w:hAnsi="Times New Roman" w:cs="Times New Roman"/>
        </w:rPr>
        <w:t>. Trans. Patrick Creagh. Farrar, Straus &amp; Giroux, 1989 (1986).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lastRenderedPageBreak/>
        <w:t xml:space="preserve">Muncian, Ivo. </w:t>
      </w:r>
      <w:r w:rsidRPr="00096DE0">
        <w:rPr>
          <w:rFonts w:ascii="Times New Roman" w:hAnsi="Times New Roman" w:cs="Times New Roman"/>
          <w:i/>
        </w:rPr>
        <w:t>Viața ca un poem sârbesc</w:t>
      </w:r>
      <w:r w:rsidRPr="00096DE0">
        <w:rPr>
          <w:rFonts w:ascii="Times New Roman" w:hAnsi="Times New Roman" w:cs="Times New Roman"/>
        </w:rPr>
        <w:t xml:space="preserve">. Libertatea, 2016.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Pavicó, Milorad. </w:t>
      </w:r>
      <w:r w:rsidRPr="00096DE0">
        <w:rPr>
          <w:rFonts w:ascii="Times New Roman" w:hAnsi="Times New Roman" w:cs="Times New Roman"/>
          <w:i/>
        </w:rPr>
        <w:t>Unicat</w:t>
      </w:r>
      <w:r w:rsidRPr="00096DE0">
        <w:rPr>
          <w:rFonts w:ascii="Times New Roman" w:hAnsi="Times New Roman" w:cs="Times New Roman"/>
        </w:rPr>
        <w:t xml:space="preserve">. Trad. Mariana Ștefănescu. Pandora Publishing, 2015.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>Mantia de stele</w:t>
      </w:r>
      <w:r w:rsidRPr="00096DE0">
        <w:rPr>
          <w:rFonts w:ascii="Times New Roman" w:hAnsi="Times New Roman" w:cs="Times New Roman"/>
        </w:rPr>
        <w:t xml:space="preserve">. Trad. Mariana Ștefănescu. Humanitas Fiction, 2008.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eastAsia="Times New Roman" w:hAnsi="Times New Roman" w:cs="Times New Roman"/>
          <w:color w:val="202122"/>
        </w:rPr>
        <w:t>Pekić, Borislav. 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The Houses of Belgrade</w:t>
      </w:r>
      <w:r w:rsidRPr="00096DE0">
        <w:rPr>
          <w:rFonts w:ascii="Times New Roman" w:eastAsia="Times New Roman" w:hAnsi="Times New Roman" w:cs="Times New Roman"/>
          <w:color w:val="202122"/>
        </w:rPr>
        <w:t>. Trans. Bernard Johnson. Houghton Mifflin Harcourt, 1978.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color w:val="333232"/>
          <w:shd w:val="clear" w:color="auto" w:fill="FFFFFF"/>
        </w:rPr>
      </w:pPr>
      <w:r w:rsidRPr="00096DE0">
        <w:rPr>
          <w:rFonts w:ascii="Times New Roman" w:eastAsia="Times New Roman" w:hAnsi="Times New Roman" w:cs="Times New Roman"/>
          <w:color w:val="202122"/>
        </w:rPr>
        <w:t>-----. </w:t>
      </w:r>
      <w:r w:rsidRPr="00096DE0">
        <w:rPr>
          <w:rFonts w:ascii="Times New Roman" w:eastAsia="Times New Roman" w:hAnsi="Times New Roman" w:cs="Times New Roman"/>
          <w:i/>
          <w:iCs/>
          <w:color w:val="202122"/>
        </w:rPr>
        <w:t>The Time of Miracles</w:t>
      </w:r>
      <w:r w:rsidRPr="00096DE0">
        <w:rPr>
          <w:rFonts w:ascii="Times New Roman" w:eastAsia="Times New Roman" w:hAnsi="Times New Roman" w:cs="Times New Roman"/>
          <w:color w:val="202122"/>
        </w:rPr>
        <w:t>. Trans. Lovett F. Edwards. Houghton Mifflin Harcourt, 1976.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Style w:val="Strong"/>
          <w:rFonts w:ascii="Times New Roman" w:hAnsi="Times New Roman" w:cs="Times New Roman"/>
          <w:b w:val="0"/>
          <w:color w:val="333232"/>
          <w:shd w:val="clear" w:color="auto" w:fill="FFFFFF"/>
        </w:rPr>
      </w:pPr>
      <w:r w:rsidRPr="00096DE0">
        <w:rPr>
          <w:rStyle w:val="Strong"/>
          <w:rFonts w:ascii="Times New Roman" w:hAnsi="Times New Roman" w:cs="Times New Roman"/>
          <w:b w:val="0"/>
          <w:color w:val="333232"/>
          <w:shd w:val="clear" w:color="auto" w:fill="FFFFFF"/>
        </w:rPr>
        <w:t xml:space="preserve">Petković, Nikola. </w:t>
      </w:r>
      <w:r w:rsidRPr="00096DE0">
        <w:rPr>
          <w:rStyle w:val="Strong"/>
          <w:rFonts w:ascii="Times New Roman" w:hAnsi="Times New Roman" w:cs="Times New Roman"/>
          <w:b w:val="0"/>
          <w:i/>
          <w:color w:val="333232"/>
          <w:shd w:val="clear" w:color="auto" w:fill="FFFFFF"/>
        </w:rPr>
        <w:t xml:space="preserve">How to Tie Your Shoes. </w:t>
      </w:r>
      <w:r w:rsidRPr="00096DE0">
        <w:rPr>
          <w:rStyle w:val="Strong"/>
          <w:rFonts w:ascii="Times New Roman" w:hAnsi="Times New Roman" w:cs="Times New Roman"/>
          <w:b w:val="0"/>
          <w:color w:val="333232"/>
          <w:shd w:val="clear" w:color="auto" w:fill="FFFFFF"/>
        </w:rPr>
        <w:t xml:space="preserve">Dalkey </w:t>
      </w:r>
      <w:r w:rsidRPr="00096DE0">
        <w:rPr>
          <w:rFonts w:ascii="Times New Roman" w:hAnsi="Times New Roman" w:cs="Times New Roman"/>
        </w:rPr>
        <w:t xml:space="preserve">Archive </w:t>
      </w:r>
      <w:r w:rsidRPr="00096DE0">
        <w:rPr>
          <w:rStyle w:val="Strong"/>
          <w:rFonts w:ascii="Times New Roman" w:hAnsi="Times New Roman" w:cs="Times New Roman"/>
          <w:b w:val="0"/>
          <w:color w:val="333232"/>
          <w:shd w:val="clear" w:color="auto" w:fill="FFFFFF"/>
        </w:rPr>
        <w:t xml:space="preserve">Press, 2017.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Popa, Vasko. </w:t>
      </w:r>
      <w:r w:rsidRPr="00096DE0">
        <w:rPr>
          <w:rFonts w:ascii="Times New Roman" w:hAnsi="Times New Roman" w:cs="Times New Roman"/>
          <w:i/>
        </w:rPr>
        <w:t xml:space="preserve">Homage to the Lame Wolf: Selected Poems. </w:t>
      </w:r>
      <w:r w:rsidRPr="00096DE0">
        <w:rPr>
          <w:rFonts w:ascii="Times New Roman" w:hAnsi="Times New Roman" w:cs="Times New Roman"/>
        </w:rPr>
        <w:t>Trans. Charles Simic. Oberlin College Press, 1987.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Puslojić, Adam. </w:t>
      </w:r>
      <w:r w:rsidRPr="00096DE0">
        <w:rPr>
          <w:rFonts w:ascii="Times New Roman" w:hAnsi="Times New Roman" w:cs="Times New Roman"/>
          <w:i/>
        </w:rPr>
        <w:t>Cerul, în direct.</w:t>
      </w:r>
      <w:r w:rsidRPr="00096DE0">
        <w:rPr>
          <w:rFonts w:ascii="Times New Roman" w:hAnsi="Times New Roman" w:cs="Times New Roman"/>
        </w:rPr>
        <w:t xml:space="preserve"> Tracus Arte, 2019.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>Inscripții abrupte</w:t>
      </w:r>
      <w:r w:rsidRPr="00096DE0">
        <w:rPr>
          <w:rFonts w:ascii="Times New Roman" w:hAnsi="Times New Roman" w:cs="Times New Roman"/>
        </w:rPr>
        <w:t xml:space="preserve">. Editura Școala Ardeleană, 2016.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>Adaos</w:t>
      </w:r>
      <w:r w:rsidRPr="00096DE0">
        <w:rPr>
          <w:rFonts w:ascii="Times New Roman" w:hAnsi="Times New Roman" w:cs="Times New Roman"/>
        </w:rPr>
        <w:t xml:space="preserve">. Cogito, 1999.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Raichici, Liubița. </w:t>
      </w:r>
      <w:r w:rsidRPr="00096DE0">
        <w:rPr>
          <w:rFonts w:ascii="Times New Roman" w:hAnsi="Times New Roman" w:cs="Times New Roman"/>
          <w:i/>
        </w:rPr>
        <w:t>O sută și una de poezii</w:t>
      </w:r>
      <w:r w:rsidRPr="00096DE0">
        <w:rPr>
          <w:rFonts w:ascii="Times New Roman" w:hAnsi="Times New Roman" w:cs="Times New Roman"/>
        </w:rPr>
        <w:t xml:space="preserve">. Trad. Cornel Ungureanu. Editura Academiei Române,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Rudan, Vedrana. </w:t>
      </w:r>
      <w:r w:rsidRPr="00096DE0">
        <w:rPr>
          <w:rFonts w:ascii="Times New Roman" w:hAnsi="Times New Roman" w:cs="Times New Roman"/>
          <w:i/>
        </w:rPr>
        <w:t xml:space="preserve">Mothers and Daughters. </w:t>
      </w:r>
      <w:r w:rsidRPr="00096DE0">
        <w:rPr>
          <w:rFonts w:ascii="Times New Roman" w:hAnsi="Times New Roman" w:cs="Times New Roman"/>
        </w:rPr>
        <w:t xml:space="preserve">Trans. Will Firth. Dalkey Archive Press,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 xml:space="preserve">Love at Last Sight. </w:t>
      </w:r>
      <w:r w:rsidRPr="00096DE0">
        <w:rPr>
          <w:rFonts w:ascii="Times New Roman" w:hAnsi="Times New Roman" w:cs="Times New Roman"/>
        </w:rPr>
        <w:t xml:space="preserve">Trans. Ellen Elias-Bursac. Dalkey Archive Press, 2017.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Rusev, Bogdan. </w:t>
      </w:r>
      <w:r w:rsidRPr="00096DE0">
        <w:rPr>
          <w:rFonts w:ascii="Times New Roman" w:hAnsi="Times New Roman" w:cs="Times New Roman"/>
          <w:i/>
        </w:rPr>
        <w:t xml:space="preserve">Come to Me. </w:t>
      </w:r>
      <w:r w:rsidRPr="00096DE0">
        <w:rPr>
          <w:rFonts w:ascii="Times New Roman" w:hAnsi="Times New Roman" w:cs="Times New Roman"/>
        </w:rPr>
        <w:t xml:space="preserve">Dalkey Archive Press, 2019.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Stankov, Ivan. </w:t>
      </w:r>
      <w:r w:rsidRPr="00096DE0">
        <w:rPr>
          <w:rFonts w:ascii="Times New Roman" w:hAnsi="Times New Roman" w:cs="Times New Roman"/>
          <w:i/>
        </w:rPr>
        <w:t>Amintiri despre apă.</w:t>
      </w:r>
      <w:r w:rsidRPr="00096DE0">
        <w:rPr>
          <w:rFonts w:ascii="Times New Roman" w:hAnsi="Times New Roman" w:cs="Times New Roman"/>
        </w:rPr>
        <w:t xml:space="preserve"> Trad. Mariana Mangiulea Jatop. Humanitas,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Stoicovici, Aleksandar. </w:t>
      </w:r>
      <w:r w:rsidRPr="00096DE0">
        <w:rPr>
          <w:rFonts w:ascii="Times New Roman" w:hAnsi="Times New Roman" w:cs="Times New Roman"/>
          <w:i/>
        </w:rPr>
        <w:t>Malul celălalt: antologie de poezie sârbă, sec. XX-XXI</w:t>
      </w:r>
      <w:r w:rsidRPr="00096DE0">
        <w:rPr>
          <w:rFonts w:ascii="Times New Roman" w:hAnsi="Times New Roman" w:cs="Times New Roman"/>
        </w:rPr>
        <w:t>. Trad. Liubinca Perinaț Stancov, Slavomir Gvozdenovici, Aleksandar Stoicovici. Herg Benet Publishers, 2012.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Strand, Mark, Eavan Boland. </w:t>
      </w:r>
      <w:r w:rsidRPr="00096DE0">
        <w:rPr>
          <w:rFonts w:ascii="Times New Roman" w:hAnsi="Times New Roman" w:cs="Times New Roman"/>
          <w:i/>
        </w:rPr>
        <w:t xml:space="preserve">The Making of a Poem: a Norton anthology of Poetic Form. </w:t>
      </w:r>
      <w:r w:rsidRPr="00096DE0">
        <w:rPr>
          <w:rFonts w:ascii="Times New Roman" w:hAnsi="Times New Roman" w:cs="Times New Roman"/>
        </w:rPr>
        <w:t xml:space="preserve"> W. W. Norton, 2001.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Terzić, Nedeljeko. </w:t>
      </w:r>
      <w:r w:rsidRPr="00096DE0">
        <w:rPr>
          <w:rFonts w:ascii="Times New Roman" w:hAnsi="Times New Roman" w:cs="Times New Roman"/>
          <w:i/>
        </w:rPr>
        <w:t>Păpădia din palmă</w:t>
      </w:r>
      <w:r w:rsidRPr="00096DE0">
        <w:rPr>
          <w:rFonts w:ascii="Times New Roman" w:hAnsi="Times New Roman" w:cs="Times New Roman"/>
        </w:rPr>
        <w:t>. Trad. Victor Rusu. Editura Ștef, 2018.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Terziyski, Kalin. </w:t>
      </w:r>
      <w:r w:rsidRPr="00096DE0">
        <w:rPr>
          <w:rFonts w:ascii="Times New Roman" w:hAnsi="Times New Roman" w:cs="Times New Roman"/>
          <w:i/>
        </w:rPr>
        <w:t xml:space="preserve">Is There Anybody to Love You? </w:t>
      </w:r>
      <w:r w:rsidRPr="00096DE0">
        <w:rPr>
          <w:rFonts w:ascii="Times New Roman" w:hAnsi="Times New Roman" w:cs="Times New Roman"/>
        </w:rPr>
        <w:t xml:space="preserve">Trans. David Mossop. Dalkey Archive Press,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Thorpe, Nick. </w:t>
      </w:r>
      <w:r w:rsidRPr="00096DE0">
        <w:rPr>
          <w:rFonts w:ascii="Times New Roman" w:hAnsi="Times New Roman" w:cs="Times New Roman"/>
          <w:i/>
        </w:rPr>
        <w:t xml:space="preserve">The Danube: a Journey Upriver from the Black Sea to the Black Forest. </w:t>
      </w:r>
      <w:r w:rsidRPr="00096DE0">
        <w:rPr>
          <w:rFonts w:ascii="Times New Roman" w:hAnsi="Times New Roman" w:cs="Times New Roman"/>
        </w:rPr>
        <w:t>Yale University Press, 2013.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Vasiljevicó, Mihajlo. </w:t>
      </w:r>
      <w:r w:rsidRPr="00096DE0">
        <w:rPr>
          <w:rFonts w:ascii="Times New Roman" w:hAnsi="Times New Roman" w:cs="Times New Roman"/>
          <w:i/>
        </w:rPr>
        <w:t>Nu, acesta nu sunt eu</w:t>
      </w:r>
      <w:r w:rsidRPr="00096DE0">
        <w:rPr>
          <w:rFonts w:ascii="Times New Roman" w:hAnsi="Times New Roman" w:cs="Times New Roman"/>
        </w:rPr>
        <w:t xml:space="preserve">. Terra Grifonis,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96DE0">
        <w:rPr>
          <w:rFonts w:ascii="Times New Roman" w:hAnsi="Times New Roman" w:cs="Times New Roman"/>
          <w:b/>
        </w:rPr>
        <w:t>NON-FICTION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Anthony, David W., Jennifer Y. Chi. </w:t>
      </w:r>
      <w:r w:rsidRPr="00096DE0">
        <w:rPr>
          <w:rFonts w:ascii="Times New Roman" w:eastAsia="Times New Roman" w:hAnsi="Times New Roman" w:cs="Times New Roman"/>
          <w:i/>
          <w:color w:val="202122"/>
        </w:rPr>
        <w:t>The Lost World of Old Europe. The Danube Delta, 5000-3500 BC</w:t>
      </w:r>
      <w:r w:rsidRPr="00096DE0">
        <w:rPr>
          <w:rFonts w:ascii="Times New Roman" w:eastAsia="Times New Roman" w:hAnsi="Times New Roman" w:cs="Times New Roman"/>
          <w:color w:val="202122"/>
        </w:rPr>
        <w:t xml:space="preserve">. Princeton University Press, 2010.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202122"/>
        </w:rPr>
      </w:pPr>
      <w:r w:rsidRPr="00096DE0">
        <w:rPr>
          <w:rFonts w:ascii="Times New Roman" w:eastAsia="Times New Roman" w:hAnsi="Times New Roman" w:cs="Times New Roman"/>
          <w:color w:val="202122"/>
        </w:rPr>
        <w:t xml:space="preserve">Antipa, Grigore. </w:t>
      </w:r>
      <w:r w:rsidRPr="00096DE0">
        <w:rPr>
          <w:rFonts w:ascii="Times New Roman" w:eastAsia="Times New Roman" w:hAnsi="Times New Roman" w:cs="Times New Roman"/>
          <w:i/>
          <w:color w:val="202122"/>
        </w:rPr>
        <w:t xml:space="preserve">Regiunea inundabilă a Dunării. </w:t>
      </w:r>
      <w:r w:rsidRPr="00096DE0">
        <w:rPr>
          <w:rFonts w:ascii="Times New Roman" w:eastAsia="Times New Roman" w:hAnsi="Times New Roman" w:cs="Times New Roman"/>
          <w:color w:val="202122"/>
        </w:rPr>
        <w:t xml:space="preserve">Institutul de Arte Grafice Carol Göbl, 1910.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Beattie, Andrew. </w:t>
      </w:r>
      <w:r w:rsidRPr="00096DE0">
        <w:rPr>
          <w:rFonts w:ascii="Times New Roman" w:hAnsi="Times New Roman" w:cs="Times New Roman"/>
          <w:i/>
        </w:rPr>
        <w:t xml:space="preserve">The Danube: A Cultural History. </w:t>
      </w:r>
      <w:r w:rsidRPr="00096DE0">
        <w:rPr>
          <w:rFonts w:ascii="Times New Roman" w:hAnsi="Times New Roman" w:cs="Times New Roman"/>
        </w:rPr>
        <w:t>Oxford University Press, 2011.</w:t>
      </w:r>
    </w:p>
    <w:p w:rsidR="00915941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Becker, Andras. </w:t>
      </w:r>
      <w:r w:rsidRPr="005E36B1">
        <w:rPr>
          <w:rFonts w:ascii="Times New Roman" w:hAnsi="Times New Roman" w:cs="Times New Roman"/>
          <w:i/>
        </w:rPr>
        <w:t>Britain and Danubian Europe in the Era of World War II, 1933-1941</w:t>
      </w:r>
      <w:r>
        <w:rPr>
          <w:rFonts w:ascii="Times New Roman" w:hAnsi="Times New Roman" w:cs="Times New Roman"/>
        </w:rPr>
        <w:t>. Palgrave Macmillan, 2021.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Beronja, Vad, Stijn Vervaet. </w:t>
      </w:r>
      <w:r w:rsidRPr="00096DE0">
        <w:rPr>
          <w:rFonts w:ascii="Times New Roman" w:hAnsi="Times New Roman" w:cs="Times New Roman"/>
          <w:i/>
        </w:rPr>
        <w:t>Post-Yugoslav Constellations: Archive, Memory and Trauma in Contemporary Bosnian, Croatian and Serbian Literature and Culture</w:t>
      </w:r>
      <w:r w:rsidRPr="00096DE0">
        <w:rPr>
          <w:rFonts w:ascii="Times New Roman" w:hAnsi="Times New Roman" w:cs="Times New Roman"/>
        </w:rPr>
        <w:t xml:space="preserve">. De Gruyter, 2016.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Băluțoiu, Valentin. </w:t>
      </w:r>
      <w:r w:rsidRPr="00096DE0">
        <w:rPr>
          <w:rFonts w:ascii="Times New Roman" w:hAnsi="Times New Roman" w:cs="Times New Roman"/>
          <w:i/>
        </w:rPr>
        <w:t xml:space="preserve">Istoria românilor din sudul Dunării. </w:t>
      </w:r>
      <w:r w:rsidRPr="00096DE0">
        <w:rPr>
          <w:rFonts w:ascii="Times New Roman" w:hAnsi="Times New Roman" w:cs="Times New Roman"/>
        </w:rPr>
        <w:t>Didactică și pedagogică, 2010.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Benea, Ciprian-Beniamin. </w:t>
      </w:r>
      <w:r w:rsidRPr="00096DE0">
        <w:rPr>
          <w:rFonts w:ascii="Times New Roman" w:hAnsi="Times New Roman" w:cs="Times New Roman"/>
          <w:i/>
        </w:rPr>
        <w:t xml:space="preserve">Dunărea: geopolitică și negociere. </w:t>
      </w:r>
      <w:r w:rsidRPr="00096DE0">
        <w:rPr>
          <w:rFonts w:ascii="Times New Roman" w:hAnsi="Times New Roman" w:cs="Times New Roman"/>
        </w:rPr>
        <w:t>Institutul European, 2009.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Boerescu, Dan-Silviu. </w:t>
      </w:r>
      <w:r w:rsidRPr="00096DE0">
        <w:rPr>
          <w:rFonts w:ascii="Times New Roman" w:hAnsi="Times New Roman" w:cs="Times New Roman"/>
          <w:i/>
        </w:rPr>
        <w:t>Secretele înfricoșătoare ale Dunării</w:t>
      </w:r>
      <w:r w:rsidRPr="00096DE0">
        <w:rPr>
          <w:rFonts w:ascii="Times New Roman" w:hAnsi="Times New Roman" w:cs="Times New Roman"/>
        </w:rPr>
        <w:t xml:space="preserve">. Integral, 2018.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Bozovic, Marijeta and Matthew D. Miller. </w:t>
      </w:r>
      <w:r w:rsidRPr="00096DE0">
        <w:rPr>
          <w:rStyle w:val="a-size-extra-large"/>
          <w:rFonts w:ascii="Times New Roman" w:hAnsi="Times New Roman" w:cs="Times New Roman"/>
          <w:i/>
        </w:rPr>
        <w:t>Watersheds: Poetics and Politics of the Danube River</w:t>
      </w:r>
      <w:r w:rsidRPr="00096DE0">
        <w:rPr>
          <w:rStyle w:val="a-size-extra-large"/>
          <w:rFonts w:ascii="Times New Roman" w:hAnsi="Times New Roman" w:cs="Times New Roman"/>
        </w:rPr>
        <w:t>. Academic Studies Press, 2016.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Brilly, Mitja (ed). </w:t>
      </w:r>
      <w:r w:rsidRPr="00096DE0">
        <w:rPr>
          <w:rFonts w:ascii="Times New Roman" w:hAnsi="Times New Roman" w:cs="Times New Roman"/>
          <w:i/>
        </w:rPr>
        <w:t>Hydrological Processes of the Danube River Basin: Perspectives from the Danubian Countries</w:t>
      </w:r>
      <w:r w:rsidRPr="00096DE0">
        <w:rPr>
          <w:rFonts w:ascii="Times New Roman" w:hAnsi="Times New Roman" w:cs="Times New Roman"/>
        </w:rPr>
        <w:t xml:space="preserve">. Springer, 2010.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Cristea, Adrian Eugen, Marius Marinescu, Mihai Mitran. </w:t>
      </w:r>
      <w:r w:rsidRPr="00096DE0">
        <w:rPr>
          <w:rFonts w:ascii="Times New Roman" w:hAnsi="Times New Roman" w:cs="Times New Roman"/>
          <w:i/>
        </w:rPr>
        <w:t>Dunărea, aurul României.</w:t>
      </w:r>
      <w:r w:rsidRPr="00096DE0">
        <w:rPr>
          <w:rFonts w:ascii="Times New Roman" w:hAnsi="Times New Roman" w:cs="Times New Roman"/>
        </w:rPr>
        <w:t xml:space="preserve"> Hoffman, 2021.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Curta, Florin. </w:t>
      </w:r>
      <w:r w:rsidRPr="00096DE0">
        <w:rPr>
          <w:rFonts w:ascii="Times New Roman" w:hAnsi="Times New Roman" w:cs="Times New Roman"/>
          <w:i/>
        </w:rPr>
        <w:t xml:space="preserve">The Making of the Slavs: History and Archeology of the Lower Danube Region, c. 500-700. </w:t>
      </w:r>
      <w:r w:rsidRPr="00096DE0">
        <w:rPr>
          <w:rFonts w:ascii="Times New Roman" w:hAnsi="Times New Roman" w:cs="Times New Roman"/>
        </w:rPr>
        <w:t xml:space="preserve">Cambridge University Press, 2004.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Drăghicescu, Mihail. </w:t>
      </w:r>
      <w:r w:rsidRPr="00096DE0">
        <w:rPr>
          <w:rFonts w:ascii="Times New Roman" w:hAnsi="Times New Roman" w:cs="Times New Roman"/>
          <w:i/>
        </w:rPr>
        <w:t>Istoria principalelor puncte pe Dunăre dela gura Tisei până la mare și pe coastele mării dela Varna la Odesa</w:t>
      </w:r>
      <w:r w:rsidRPr="00096DE0">
        <w:rPr>
          <w:rFonts w:ascii="Times New Roman" w:hAnsi="Times New Roman" w:cs="Times New Roman"/>
        </w:rPr>
        <w:t xml:space="preserve">. Imprimeria Națională, 1943.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Fenesan, Cristina. </w:t>
      </w:r>
      <w:r w:rsidRPr="00096DE0">
        <w:rPr>
          <w:rFonts w:ascii="Times New Roman" w:hAnsi="Times New Roman" w:cs="Times New Roman"/>
          <w:i/>
        </w:rPr>
        <w:t xml:space="preserve">Convertiri la islam în spațiul carpato-dunărean (secolele XV-XIX). </w:t>
      </w:r>
      <w:r w:rsidRPr="00096DE0">
        <w:rPr>
          <w:rFonts w:ascii="Times New Roman" w:hAnsi="Times New Roman" w:cs="Times New Roman"/>
        </w:rPr>
        <w:t xml:space="preserve">Editura militară, 2021. </w:t>
      </w:r>
    </w:p>
    <w:p w:rsidR="00915941" w:rsidRPr="00096DE0" w:rsidRDefault="00915941" w:rsidP="00915941">
      <w:pPr>
        <w:spacing w:after="0" w:line="240" w:lineRule="auto"/>
        <w:ind w:left="720" w:hanging="720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Hajnal, Henry. </w:t>
      </w:r>
      <w:r w:rsidRPr="00096DE0">
        <w:rPr>
          <w:rFonts w:ascii="Times New Roman" w:hAnsi="Times New Roman" w:cs="Times New Roman"/>
          <w:i/>
        </w:rPr>
        <w:t>The Danube: Its Historical, Political and Economic Importance</w:t>
      </w:r>
      <w:r w:rsidRPr="00096DE0">
        <w:rPr>
          <w:rFonts w:ascii="Times New Roman" w:hAnsi="Times New Roman" w:cs="Times New Roman"/>
        </w:rPr>
        <w:t xml:space="preserve">. Martinus Nijhoff, 1920.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Gheorghiu, Constantin Virgil. </w:t>
      </w:r>
      <w:r w:rsidRPr="00096DE0">
        <w:rPr>
          <w:rFonts w:ascii="Times New Roman" w:hAnsi="Times New Roman" w:cs="Times New Roman"/>
          <w:i/>
        </w:rPr>
        <w:t>Sacrificații Dunării.</w:t>
      </w:r>
      <w:r w:rsidRPr="00096DE0">
        <w:rPr>
          <w:rFonts w:ascii="Times New Roman" w:hAnsi="Times New Roman" w:cs="Times New Roman"/>
        </w:rPr>
        <w:t xml:space="preserve"> Sophia, 2020.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Gill, John H. </w:t>
      </w:r>
      <w:r w:rsidRPr="00096DE0">
        <w:rPr>
          <w:rFonts w:ascii="Times New Roman" w:hAnsi="Times New Roman" w:cs="Times New Roman"/>
          <w:i/>
        </w:rPr>
        <w:t>1809 Thunder on the Danube: Napoleon’s Defeat of the Habsburgs</w:t>
      </w:r>
      <w:r w:rsidRPr="00096DE0">
        <w:rPr>
          <w:rFonts w:ascii="Times New Roman" w:hAnsi="Times New Roman" w:cs="Times New Roman"/>
        </w:rPr>
        <w:t>, Vol. III, Frontline Books, 2010.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F1111"/>
          <w:shd w:val="clear" w:color="auto" w:fill="FFFFFF"/>
        </w:rPr>
      </w:pPr>
      <w:r w:rsidRPr="00096DE0">
        <w:rPr>
          <w:rFonts w:ascii="Times New Roman" w:hAnsi="Times New Roman" w:cs="Times New Roman"/>
        </w:rPr>
        <w:t xml:space="preserve">Gorup, Radmila. </w:t>
      </w:r>
      <w:r w:rsidRPr="00096DE0">
        <w:rPr>
          <w:rStyle w:val="a-size-extra-large"/>
          <w:rFonts w:ascii="Times New Roman" w:hAnsi="Times New Roman" w:cs="Times New Roman"/>
          <w:i/>
          <w:color w:val="0F1111"/>
        </w:rPr>
        <w:t>After Yugoslavia: The Cultural Spaces of a Vanished Land</w:t>
      </w:r>
      <w:r w:rsidRPr="00096DE0">
        <w:rPr>
          <w:rStyle w:val="a-size-extra-large"/>
          <w:rFonts w:ascii="Times New Roman" w:hAnsi="Times New Roman" w:cs="Times New Roman"/>
          <w:color w:val="0F1111"/>
        </w:rPr>
        <w:t xml:space="preserve">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>Stanford University Press, 2013.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F1111"/>
          <w:shd w:val="clear" w:color="auto" w:fill="FFFFFF"/>
        </w:rPr>
      </w:pP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Grubacic, Andrej, Roxanne Dunbar-Ortiz. </w:t>
      </w:r>
      <w:r w:rsidRPr="00096DE0">
        <w:rPr>
          <w:rFonts w:ascii="Times New Roman" w:hAnsi="Times New Roman" w:cs="Times New Roman"/>
          <w:i/>
          <w:color w:val="0F1111"/>
          <w:shd w:val="clear" w:color="auto" w:fill="FFFFFF"/>
        </w:rPr>
        <w:t>Don't Mourn, Balkanize! Essays After Yugoslavia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>. PM Press, 2010.</w:t>
      </w:r>
    </w:p>
    <w:p w:rsidR="00915941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F1111"/>
          <w:shd w:val="clear" w:color="auto" w:fill="FFFFFF"/>
        </w:rPr>
      </w:pP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Horvat, Srećko, Igor Štiks. </w:t>
      </w:r>
      <w:r w:rsidRPr="00096DE0">
        <w:rPr>
          <w:rFonts w:ascii="Times New Roman" w:hAnsi="Times New Roman" w:cs="Times New Roman"/>
          <w:i/>
          <w:color w:val="0F1111"/>
          <w:shd w:val="clear" w:color="auto" w:fill="FFFFFF"/>
        </w:rPr>
        <w:t>Welcome to the Desert of Post-Socialis: Radical Politics After Yugoslavia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. Verso Books, 2015.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Illyés, </w:t>
      </w:r>
      <w:r w:rsidRPr="005E36B1">
        <w:rPr>
          <w:rFonts w:ascii="Times New Roman" w:hAnsi="Times New Roman" w:cs="Times New Roman"/>
        </w:rPr>
        <w:t>Elemér</w:t>
      </w:r>
      <w:r>
        <w:rPr>
          <w:rFonts w:ascii="Times New Roman" w:hAnsi="Times New Roman" w:cs="Times New Roman"/>
        </w:rPr>
        <w:t>.</w:t>
      </w:r>
      <w:r w:rsidRPr="005E36B1">
        <w:rPr>
          <w:rFonts w:ascii="Times New Roman" w:hAnsi="Times New Roman" w:cs="Times New Roman"/>
        </w:rPr>
        <w:t xml:space="preserve"> </w:t>
      </w:r>
      <w:r w:rsidRPr="005E36B1">
        <w:rPr>
          <w:rFonts w:ascii="Times New Roman" w:hAnsi="Times New Roman" w:cs="Times New Roman"/>
          <w:i/>
        </w:rPr>
        <w:t>Ethnic Continuity in the Carpatho-Danubian Area</w:t>
      </w:r>
      <w:r>
        <w:rPr>
          <w:rFonts w:ascii="Times New Roman" w:hAnsi="Times New Roman" w:cs="Times New Roman"/>
        </w:rPr>
        <w:t xml:space="preserve">. Hunyadi Öcs. Mk, 1992.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Jones, Gwen. </w:t>
      </w:r>
      <w:r w:rsidRPr="00096DE0">
        <w:rPr>
          <w:rFonts w:ascii="Times New Roman" w:hAnsi="Times New Roman" w:cs="Times New Roman"/>
          <w:i/>
        </w:rPr>
        <w:t>Chicago of the Balkans: Budapest in Hungarian Literature, 1900-1939</w:t>
      </w:r>
      <w:r w:rsidRPr="00096DE0">
        <w:rPr>
          <w:rFonts w:ascii="Times New Roman" w:hAnsi="Times New Roman" w:cs="Times New Roman"/>
        </w:rPr>
        <w:t xml:space="preserve">. Legenda, 2013.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Jones, Michael E. </w:t>
      </w:r>
      <w:r w:rsidRPr="00096DE0">
        <w:rPr>
          <w:rFonts w:ascii="Times New Roman" w:hAnsi="Times New Roman" w:cs="Times New Roman"/>
          <w:i/>
        </w:rPr>
        <w:t xml:space="preserve">Escape from Globalism: Meditations while Rowing Down the Danube. </w:t>
      </w:r>
      <w:r w:rsidRPr="00096DE0">
        <w:rPr>
          <w:rFonts w:ascii="Times New Roman" w:hAnsi="Times New Roman" w:cs="Times New Roman"/>
        </w:rPr>
        <w:t>Fidelity Press, 2012.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lastRenderedPageBreak/>
        <w:t xml:space="preserve">Kassabova, Kapka. </w:t>
      </w:r>
      <w:r w:rsidRPr="00096DE0">
        <w:rPr>
          <w:rFonts w:ascii="Times New Roman" w:hAnsi="Times New Roman" w:cs="Times New Roman"/>
          <w:i/>
          <w:iCs/>
          <w:color w:val="202122"/>
          <w:shd w:val="clear" w:color="auto" w:fill="FFFFFF"/>
        </w:rPr>
        <w:t xml:space="preserve">Border: a journey to the edge of Europe. </w:t>
      </w:r>
      <w:r w:rsidRPr="00096DE0">
        <w:rPr>
          <w:rFonts w:ascii="Times New Roman" w:hAnsi="Times New Roman" w:cs="Times New Roman"/>
          <w:color w:val="0F1111"/>
          <w:shd w:val="clear" w:color="auto" w:fill="FFFFFF"/>
        </w:rPr>
        <w:t xml:space="preserve">Graywolf, 2017.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color w:val="000000"/>
        </w:rPr>
        <w:t xml:space="preserve">Kiséry, András, Zsolt Komáromy, Zsuzsanna Varga. </w:t>
      </w:r>
      <w:r w:rsidRPr="00096DE0">
        <w:rPr>
          <w:rFonts w:ascii="Times New Roman" w:hAnsi="Times New Roman" w:cs="Times New Roman"/>
          <w:i/>
          <w:color w:val="000000"/>
        </w:rPr>
        <w:t xml:space="preserve">Worlds of Hungarian Writing: National Literature as Intercultural Exchange. </w:t>
      </w:r>
      <w:r w:rsidRPr="00096DE0">
        <w:rPr>
          <w:rFonts w:ascii="Times New Roman" w:hAnsi="Times New Roman" w:cs="Times New Roman"/>
          <w:color w:val="000000"/>
        </w:rPr>
        <w:t>Fairleigh Dickinson University Press, 2016.</w:t>
      </w:r>
    </w:p>
    <w:p w:rsidR="00915941" w:rsidRPr="00096DE0" w:rsidRDefault="00915941" w:rsidP="00915941">
      <w:p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color w:val="121416"/>
        </w:rPr>
      </w:pPr>
      <w:r w:rsidRPr="00096DE0">
        <w:rPr>
          <w:rFonts w:ascii="Times New Roman" w:eastAsia="Times New Roman" w:hAnsi="Times New Roman" w:cs="Times New Roman"/>
          <w:color w:val="121416"/>
        </w:rPr>
        <w:t xml:space="preserve">Kogălniceanu, Mihail. </w:t>
      </w:r>
      <w:r w:rsidRPr="00096DE0">
        <w:rPr>
          <w:rFonts w:ascii="Times New Roman" w:eastAsia="Times New Roman" w:hAnsi="Times New Roman" w:cs="Times New Roman"/>
          <w:i/>
          <w:color w:val="121416"/>
        </w:rPr>
        <w:t xml:space="preserve">Chestiunea Dunărei: discursuri rostite în ședințele Camerei Deputaților din 1 și 2 maiu 1882. </w:t>
      </w:r>
      <w:r w:rsidRPr="00096DE0">
        <w:rPr>
          <w:rFonts w:ascii="Times New Roman" w:eastAsia="Times New Roman" w:hAnsi="Times New Roman" w:cs="Times New Roman"/>
          <w:color w:val="121416"/>
        </w:rPr>
        <w:t xml:space="preserve">Tipografia Statului, 1882.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Lampe, John. </w:t>
      </w:r>
      <w:r w:rsidRPr="00096DE0">
        <w:rPr>
          <w:rFonts w:ascii="Times New Roman" w:hAnsi="Times New Roman" w:cs="Times New Roman"/>
          <w:i/>
        </w:rPr>
        <w:t>Yugoslavia as History: Twice There Was a Country</w:t>
      </w:r>
      <w:r w:rsidRPr="00096DE0">
        <w:rPr>
          <w:rFonts w:ascii="Times New Roman" w:hAnsi="Times New Roman" w:cs="Times New Roman"/>
        </w:rPr>
        <w:t xml:space="preserve">. Cambridge University Press, 2000.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Liska, Igor (ed). </w:t>
      </w:r>
      <w:r w:rsidRPr="00096DE0">
        <w:rPr>
          <w:rFonts w:ascii="Times New Roman" w:hAnsi="Times New Roman" w:cs="Times New Roman"/>
          <w:i/>
        </w:rPr>
        <w:t>The Danube River Basin.</w:t>
      </w:r>
      <w:r w:rsidRPr="00096DE0">
        <w:rPr>
          <w:rFonts w:ascii="Times New Roman" w:hAnsi="Times New Roman" w:cs="Times New Roman"/>
        </w:rPr>
        <w:t xml:space="preserve"> Springer, 2015.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Mócsy, András. </w:t>
      </w:r>
      <w:r w:rsidRPr="00096DE0">
        <w:rPr>
          <w:rFonts w:ascii="Times New Roman" w:hAnsi="Times New Roman" w:cs="Times New Roman"/>
          <w:i/>
        </w:rPr>
        <w:t>Pannonia and Upper Moesia: A History of the Middle Danube Provinces of the Roman Empire</w:t>
      </w:r>
      <w:r w:rsidRPr="00096DE0">
        <w:rPr>
          <w:rFonts w:ascii="Times New Roman" w:hAnsi="Times New Roman" w:cs="Times New Roman"/>
        </w:rPr>
        <w:t>. Routledge, 2014.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Musteață, Sergiu. </w:t>
      </w:r>
      <w:r w:rsidRPr="00096DE0">
        <w:rPr>
          <w:rFonts w:ascii="Times New Roman" w:hAnsi="Times New Roman" w:cs="Times New Roman"/>
          <w:i/>
        </w:rPr>
        <w:t>Nomads and Natives Beyond the Danube and the Black Sea: 700-900</w:t>
      </w:r>
      <w:r w:rsidRPr="00096DE0">
        <w:rPr>
          <w:rFonts w:ascii="Times New Roman" w:hAnsi="Times New Roman" w:cs="Times New Roman"/>
        </w:rPr>
        <w:t xml:space="preserve"> </w:t>
      </w:r>
      <w:r w:rsidRPr="00096DE0">
        <w:rPr>
          <w:rFonts w:ascii="Times New Roman" w:hAnsi="Times New Roman" w:cs="Times New Roman"/>
          <w:i/>
        </w:rPr>
        <w:t>CE</w:t>
      </w:r>
      <w:r w:rsidRPr="00096DE0">
        <w:rPr>
          <w:rFonts w:ascii="Times New Roman" w:hAnsi="Times New Roman" w:cs="Times New Roman"/>
        </w:rPr>
        <w:t>. Amsterdam University Press, 2018.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Paliga, Sorin, Eugen S. Teodor. </w:t>
      </w:r>
      <w:r w:rsidRPr="00096DE0">
        <w:rPr>
          <w:rFonts w:ascii="Times New Roman" w:hAnsi="Times New Roman" w:cs="Times New Roman"/>
          <w:i/>
        </w:rPr>
        <w:t xml:space="preserve">Ligvistica și arheologia slavilor timpurii: o altă vedere de la Dunărea de Jos. </w:t>
      </w:r>
      <w:r w:rsidRPr="00096DE0">
        <w:rPr>
          <w:rFonts w:ascii="Times New Roman" w:hAnsi="Times New Roman" w:cs="Times New Roman"/>
        </w:rPr>
        <w:t xml:space="preserve">Cetatea de Scaun, 2009.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ro-RO"/>
        </w:rPr>
      </w:pPr>
      <w:r w:rsidRPr="00096DE0">
        <w:rPr>
          <w:rFonts w:ascii="Times New Roman" w:hAnsi="Times New Roman" w:cs="Times New Roman"/>
        </w:rPr>
        <w:t xml:space="preserve">Porter, Darwin, Danforth Prince. </w:t>
      </w:r>
      <w:r w:rsidRPr="00096DE0">
        <w:rPr>
          <w:rFonts w:ascii="Times New Roman" w:hAnsi="Times New Roman" w:cs="Times New Roman"/>
          <w:i/>
        </w:rPr>
        <w:t xml:space="preserve">Frommer’s Vienna </w:t>
      </w:r>
      <w:r w:rsidRPr="00096DE0">
        <w:rPr>
          <w:rFonts w:ascii="Times New Roman" w:hAnsi="Times New Roman" w:cs="Times New Roman"/>
          <w:i/>
          <w:lang w:val="ro-RO"/>
        </w:rPr>
        <w:t>&amp; the Danube Valley</w:t>
      </w:r>
      <w:r w:rsidRPr="00096DE0">
        <w:rPr>
          <w:rFonts w:ascii="Times New Roman" w:hAnsi="Times New Roman" w:cs="Times New Roman"/>
          <w:lang w:val="ro-RO"/>
        </w:rPr>
        <w:t xml:space="preserve">, 5th edition. Wiley Publishing, 2005.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Porumbaru, Emanoil. </w:t>
      </w:r>
      <w:r w:rsidRPr="00096DE0">
        <w:rPr>
          <w:rFonts w:ascii="Times New Roman" w:hAnsi="Times New Roman" w:cs="Times New Roman"/>
          <w:i/>
        </w:rPr>
        <w:t xml:space="preserve">Chestiunea dunăreană la Conferința de la Londra. </w:t>
      </w:r>
      <w:r w:rsidRPr="00096DE0">
        <w:rPr>
          <w:rFonts w:ascii="Times New Roman" w:hAnsi="Times New Roman" w:cs="Times New Roman"/>
        </w:rPr>
        <w:t>Institutul European, 2016.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Rewakowicz, Maria G. </w:t>
      </w:r>
      <w:r w:rsidRPr="00096DE0">
        <w:rPr>
          <w:rFonts w:ascii="Times New Roman" w:hAnsi="Times New Roman" w:cs="Times New Roman"/>
          <w:i/>
        </w:rPr>
        <w:t xml:space="preserve">Literature, Exile, Alterity. The New York Group of Ukrainian Poets. </w:t>
      </w:r>
      <w:r w:rsidRPr="00096DE0">
        <w:rPr>
          <w:rFonts w:ascii="Times New Roman" w:hAnsi="Times New Roman" w:cs="Times New Roman"/>
        </w:rPr>
        <w:t>Academic Studies Press, 2014.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96DE0">
        <w:rPr>
          <w:rFonts w:ascii="Times New Roman" w:hAnsi="Times New Roman" w:cs="Times New Roman"/>
        </w:rPr>
        <w:t xml:space="preserve">Romanets, Maryna. </w:t>
      </w:r>
      <w:r w:rsidRPr="00096DE0">
        <w:rPr>
          <w:rFonts w:ascii="Times New Roman" w:hAnsi="Times New Roman" w:cs="Times New Roman"/>
          <w:i/>
          <w:color w:val="000000"/>
        </w:rPr>
        <w:t>Ukrainian Erotomaniac Fictions: First Postindependence Wave</w:t>
      </w:r>
      <w:r w:rsidRPr="00096DE0">
        <w:rPr>
          <w:rFonts w:ascii="Times New Roman" w:hAnsi="Times New Roman" w:cs="Times New Roman"/>
          <w:color w:val="000000"/>
        </w:rPr>
        <w:t xml:space="preserve">. Routledge, 2019.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96DE0">
        <w:rPr>
          <w:rFonts w:ascii="Times New Roman" w:hAnsi="Times New Roman" w:cs="Times New Roman"/>
          <w:color w:val="000000"/>
        </w:rPr>
        <w:t xml:space="preserve">Schmitz, Michael. </w:t>
      </w:r>
      <w:r w:rsidRPr="00096DE0">
        <w:rPr>
          <w:rFonts w:ascii="Times New Roman" w:hAnsi="Times New Roman" w:cs="Times New Roman"/>
          <w:i/>
          <w:color w:val="000000"/>
        </w:rPr>
        <w:t>Roman Conquests: The Danube Frontier</w:t>
      </w:r>
      <w:r w:rsidRPr="00096DE0">
        <w:rPr>
          <w:rFonts w:ascii="Times New Roman" w:hAnsi="Times New Roman" w:cs="Times New Roman"/>
          <w:color w:val="000000"/>
        </w:rPr>
        <w:t xml:space="preserve">. Pen and Sword Military, 2019.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96DE0">
        <w:rPr>
          <w:rFonts w:ascii="Times New Roman" w:hAnsi="Times New Roman" w:cs="Times New Roman"/>
          <w:color w:val="000000"/>
        </w:rPr>
        <w:t xml:space="preserve">Számvéber, Norbert, Frederick P. Steinhardt. </w:t>
      </w:r>
      <w:r w:rsidRPr="00096DE0">
        <w:rPr>
          <w:rFonts w:ascii="Times New Roman" w:hAnsi="Times New Roman" w:cs="Times New Roman"/>
          <w:i/>
          <w:color w:val="000000"/>
        </w:rPr>
        <w:t>Days of Battle: Armoured Operations North of the River Danube, Hungary 1944–45</w:t>
      </w:r>
      <w:r w:rsidRPr="00096DE0">
        <w:rPr>
          <w:rFonts w:ascii="Times New Roman" w:hAnsi="Times New Roman" w:cs="Times New Roman"/>
          <w:color w:val="000000"/>
        </w:rPr>
        <w:t>. Helion, 2013.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Sked, Alan. </w:t>
      </w:r>
      <w:r w:rsidRPr="00096DE0">
        <w:rPr>
          <w:rFonts w:ascii="Times New Roman" w:hAnsi="Times New Roman" w:cs="Times New Roman"/>
          <w:i/>
        </w:rPr>
        <w:t>The Decline and Fall of the Habsburg Empire, 1815-1918</w:t>
      </w:r>
      <w:r w:rsidRPr="00096DE0">
        <w:rPr>
          <w:rFonts w:ascii="Times New Roman" w:hAnsi="Times New Roman" w:cs="Times New Roman"/>
        </w:rPr>
        <w:t xml:space="preserve">. Routledge, 2013.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Stahl, Henri H. </w:t>
      </w:r>
      <w:r w:rsidRPr="00096DE0">
        <w:rPr>
          <w:rFonts w:ascii="Times New Roman" w:hAnsi="Times New Roman" w:cs="Times New Roman"/>
          <w:i/>
        </w:rPr>
        <w:t xml:space="preserve">Traditional Romanian village communities: the transition from the communal to the capitalist mode of production in the Danube region. </w:t>
      </w:r>
      <w:r w:rsidRPr="00096DE0">
        <w:rPr>
          <w:rFonts w:ascii="Times New Roman" w:hAnsi="Times New Roman" w:cs="Times New Roman"/>
        </w:rPr>
        <w:t xml:space="preserve">Trans. Daniel Chirot, Holley Coulter Chirot. Cambridge University Press, 1980 (1969).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Stokes, Gale. </w:t>
      </w:r>
      <w:r w:rsidRPr="00096DE0">
        <w:rPr>
          <w:rFonts w:ascii="Times New Roman" w:hAnsi="Times New Roman" w:cs="Times New Roman"/>
          <w:i/>
        </w:rPr>
        <w:t>From Stalinism to Pluralism: Eastern Europe Since 1945</w:t>
      </w:r>
      <w:r w:rsidRPr="00096DE0">
        <w:rPr>
          <w:rFonts w:ascii="Times New Roman" w:hAnsi="Times New Roman" w:cs="Times New Roman"/>
        </w:rPr>
        <w:t xml:space="preserve">. Oxford University Press, 1996.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Șarîi, Andrei. </w:t>
      </w:r>
      <w:r w:rsidRPr="00096DE0">
        <w:rPr>
          <w:rFonts w:ascii="Times New Roman" w:hAnsi="Times New Roman" w:cs="Times New Roman"/>
          <w:i/>
        </w:rPr>
        <w:t xml:space="preserve">Dunărea: fluviul imperiilor. </w:t>
      </w:r>
      <w:r w:rsidRPr="00096DE0">
        <w:rPr>
          <w:rFonts w:ascii="Times New Roman" w:hAnsi="Times New Roman" w:cs="Times New Roman"/>
        </w:rPr>
        <w:t xml:space="preserve">Trad. Maria Sîrghe. Polirom, 2017.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Theodorescu, Răzvan. </w:t>
      </w:r>
      <w:r w:rsidRPr="00096DE0">
        <w:rPr>
          <w:rFonts w:ascii="Times New Roman" w:hAnsi="Times New Roman" w:cs="Times New Roman"/>
          <w:i/>
        </w:rPr>
        <w:t>Un mileniu de artă la Dunărea de Jos (400-1400)</w:t>
      </w:r>
      <w:r w:rsidRPr="00096DE0">
        <w:rPr>
          <w:rFonts w:ascii="Times New Roman" w:hAnsi="Times New Roman" w:cs="Times New Roman"/>
        </w:rPr>
        <w:t xml:space="preserve">. Meridiane, 1976.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Thorpe, Nick. </w:t>
      </w:r>
      <w:r w:rsidRPr="00096DE0">
        <w:rPr>
          <w:rFonts w:ascii="Times New Roman" w:hAnsi="Times New Roman" w:cs="Times New Roman"/>
          <w:i/>
        </w:rPr>
        <w:t xml:space="preserve">The Danube: a Journey Upriver from the Black Sea to the Black Forest. </w:t>
      </w:r>
      <w:r w:rsidRPr="00096DE0">
        <w:rPr>
          <w:rFonts w:ascii="Times New Roman" w:hAnsi="Times New Roman" w:cs="Times New Roman"/>
        </w:rPr>
        <w:t>Ya</w:t>
      </w:r>
      <w:bookmarkStart w:id="0" w:name="_GoBack"/>
      <w:bookmarkEnd w:id="0"/>
      <w:r w:rsidRPr="00096DE0">
        <w:rPr>
          <w:rFonts w:ascii="Times New Roman" w:hAnsi="Times New Roman" w:cs="Times New Roman"/>
        </w:rPr>
        <w:t>le University Press, 2013.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Todorova, Maria. </w:t>
      </w:r>
      <w:r w:rsidRPr="00096DE0">
        <w:rPr>
          <w:rFonts w:ascii="Times New Roman" w:hAnsi="Times New Roman" w:cs="Times New Roman"/>
          <w:i/>
        </w:rPr>
        <w:t xml:space="preserve">Imagining the Balkans. </w:t>
      </w:r>
      <w:r w:rsidRPr="00096DE0">
        <w:rPr>
          <w:rFonts w:ascii="Times New Roman" w:hAnsi="Times New Roman" w:cs="Times New Roman"/>
        </w:rPr>
        <w:t xml:space="preserve">Oxford University Press, 2009.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u w:val="single"/>
        </w:rPr>
      </w:pPr>
      <w:r w:rsidRPr="00096DE0">
        <w:rPr>
          <w:rFonts w:ascii="Times New Roman" w:hAnsi="Times New Roman" w:cs="Times New Roman"/>
        </w:rPr>
        <w:t xml:space="preserve">-----. </w:t>
      </w:r>
      <w:r w:rsidRPr="00096DE0">
        <w:rPr>
          <w:rFonts w:ascii="Times New Roman" w:hAnsi="Times New Roman" w:cs="Times New Roman"/>
          <w:i/>
        </w:rPr>
        <w:t xml:space="preserve">Balkan Identities: Nation and Memory. </w:t>
      </w:r>
      <w:r w:rsidRPr="00096DE0">
        <w:rPr>
          <w:rFonts w:ascii="Times New Roman" w:hAnsi="Times New Roman" w:cs="Times New Roman"/>
        </w:rPr>
        <w:t xml:space="preserve">NYU Press, 2004. </w:t>
      </w:r>
    </w:p>
    <w:p w:rsidR="00915941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096DE0">
        <w:rPr>
          <w:rFonts w:ascii="Times New Roman" w:hAnsi="Times New Roman" w:cs="Times New Roman"/>
        </w:rPr>
        <w:t xml:space="preserve">Tomic, Svetlana. </w:t>
      </w:r>
      <w:r w:rsidRPr="00096DE0">
        <w:rPr>
          <w:rFonts w:ascii="Times New Roman" w:hAnsi="Times New Roman" w:cs="Times New Roman"/>
          <w:i/>
          <w:color w:val="000000"/>
        </w:rPr>
        <w:t>The Hidden History of New Women in Serbian Culture: Toward a New History of Literature</w:t>
      </w:r>
      <w:r w:rsidRPr="00096DE0">
        <w:rPr>
          <w:rFonts w:ascii="Times New Roman" w:hAnsi="Times New Roman" w:cs="Times New Roman"/>
          <w:color w:val="000000"/>
        </w:rPr>
        <w:t xml:space="preserve">. Lexington Books, 2022. 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</w:rPr>
      </w:pPr>
      <w:r w:rsidRPr="00F84D86">
        <w:rPr>
          <w:rFonts w:ascii="Times New Roman" w:hAnsi="Times New Roman" w:cs="Times New Roman"/>
          <w:color w:val="000000"/>
        </w:rPr>
        <w:t>Ward, William A.</w:t>
      </w:r>
      <w:r>
        <w:rPr>
          <w:rFonts w:ascii="Times New Roman" w:hAnsi="Times New Roman" w:cs="Times New Roman"/>
          <w:color w:val="000000"/>
        </w:rPr>
        <w:t xml:space="preserve"> and Martha Sharp Joukowsky (eds). </w:t>
      </w:r>
      <w:r w:rsidRPr="00F84D86">
        <w:rPr>
          <w:rFonts w:ascii="Times New Roman" w:hAnsi="Times New Roman" w:cs="Times New Roman"/>
          <w:i/>
          <w:color w:val="000000"/>
        </w:rPr>
        <w:t>The Crisis years: the 12th century B.C. from beyond the Danube to the Tigris</w:t>
      </w:r>
      <w:r>
        <w:rPr>
          <w:rFonts w:ascii="Times New Roman" w:hAnsi="Times New Roman" w:cs="Times New Roman"/>
          <w:color w:val="000000"/>
        </w:rPr>
        <w:t>. Canaan, 1992.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</w:rPr>
        <w:t xml:space="preserve">Wingeate Pike, David. </w:t>
      </w:r>
      <w:r w:rsidRPr="00096DE0">
        <w:rPr>
          <w:rFonts w:ascii="Times New Roman" w:hAnsi="Times New Roman" w:cs="Times New Roman"/>
          <w:i/>
        </w:rPr>
        <w:t xml:space="preserve">Spaniards in the Holocaust: Mauthausen, the horror on the Danube. </w:t>
      </w:r>
      <w:r w:rsidRPr="00096DE0">
        <w:rPr>
          <w:rFonts w:ascii="Times New Roman" w:hAnsi="Times New Roman" w:cs="Times New Roman"/>
        </w:rPr>
        <w:t xml:space="preserve">Routledge, 2000. </w:t>
      </w:r>
    </w:p>
    <w:p w:rsidR="00915941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096DE0">
        <w:rPr>
          <w:rFonts w:ascii="Times New Roman" w:hAnsi="Times New Roman" w:cs="Times New Roman"/>
          <w:b/>
        </w:rPr>
        <w:t>FILMS</w:t>
      </w:r>
    </w:p>
    <w:p w:rsidR="00915941" w:rsidRPr="00096DE0" w:rsidRDefault="00915941" w:rsidP="00915941">
      <w:p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Frozen Time, Liquid Memories: 1942-2012</w:t>
      </w:r>
      <w:r w:rsidRPr="00096DE0">
        <w:rPr>
          <w:rFonts w:ascii="Times New Roman" w:hAnsi="Times New Roman" w:cs="Times New Roman"/>
        </w:rPr>
        <w:t>. Dragan Kujundžić, 2013.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Film clips: Cinema Komunisto</w:t>
      </w:r>
      <w:r w:rsidRPr="00096DE0">
        <w:rPr>
          <w:rFonts w:ascii="Times New Roman" w:hAnsi="Times New Roman" w:cs="Times New Roman"/>
        </w:rPr>
        <w:t xml:space="preserve">. Mila Turajlić, 2012.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Oxygen</w:t>
      </w:r>
      <w:r w:rsidRPr="00096DE0">
        <w:rPr>
          <w:rFonts w:ascii="Times New Roman" w:hAnsi="Times New Roman" w:cs="Times New Roman"/>
        </w:rPr>
        <w:t xml:space="preserve">. Adina Pintilie, 2010.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Notre Musique</w:t>
      </w:r>
      <w:r w:rsidRPr="00096DE0">
        <w:rPr>
          <w:rFonts w:ascii="Times New Roman" w:hAnsi="Times New Roman" w:cs="Times New Roman"/>
        </w:rPr>
        <w:t xml:space="preserve">. Jean-Luc Godard, 2004.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The Ister</w:t>
      </w:r>
      <w:r w:rsidRPr="00096DE0">
        <w:rPr>
          <w:rFonts w:ascii="Times New Roman" w:hAnsi="Times New Roman" w:cs="Times New Roman"/>
        </w:rPr>
        <w:t xml:space="preserve">. David Barison and Daniel Ross, 2004.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Donau, Dunaj, Duna, Dunav, Dunarea</w:t>
      </w:r>
      <w:r w:rsidRPr="00096DE0">
        <w:rPr>
          <w:rFonts w:ascii="Times New Roman" w:hAnsi="Times New Roman" w:cs="Times New Roman"/>
        </w:rPr>
        <w:t xml:space="preserve">. Goran Rebić, 2003.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Northern Skirts</w:t>
      </w:r>
      <w:r w:rsidRPr="00096DE0">
        <w:rPr>
          <w:rFonts w:ascii="Times New Roman" w:hAnsi="Times New Roman" w:cs="Times New Roman"/>
        </w:rPr>
        <w:t xml:space="preserve"> (</w:t>
      </w:r>
      <w:r w:rsidRPr="00096DE0">
        <w:rPr>
          <w:rFonts w:ascii="Times New Roman" w:hAnsi="Times New Roman" w:cs="Times New Roman"/>
          <w:i/>
        </w:rPr>
        <w:t>Nordrand</w:t>
      </w:r>
      <w:r w:rsidRPr="00096DE0">
        <w:rPr>
          <w:rFonts w:ascii="Times New Roman" w:hAnsi="Times New Roman" w:cs="Times New Roman"/>
        </w:rPr>
        <w:t xml:space="preserve">). Barbara Albert, 1999.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Cabaret Balkan</w:t>
      </w:r>
      <w:r w:rsidRPr="00096DE0">
        <w:rPr>
          <w:rFonts w:ascii="Times New Roman" w:hAnsi="Times New Roman" w:cs="Times New Roman"/>
        </w:rPr>
        <w:t xml:space="preserve"> (</w:t>
      </w:r>
      <w:r w:rsidRPr="00096DE0">
        <w:rPr>
          <w:rFonts w:ascii="Times New Roman" w:hAnsi="Times New Roman" w:cs="Times New Roman"/>
          <w:bCs/>
          <w:i/>
          <w:iCs/>
          <w:color w:val="202122"/>
          <w:shd w:val="clear" w:color="auto" w:fill="FFFFFF"/>
        </w:rPr>
        <w:t>Буре барута</w:t>
      </w:r>
      <w:r w:rsidRPr="00096DE0">
        <w:rPr>
          <w:rFonts w:ascii="Times New Roman" w:hAnsi="Times New Roman" w:cs="Times New Roman"/>
          <w:i/>
        </w:rPr>
        <w:t xml:space="preserve"> / Bure Baruta</w:t>
      </w:r>
      <w:r w:rsidRPr="00096DE0">
        <w:rPr>
          <w:rFonts w:ascii="Times New Roman" w:hAnsi="Times New Roman" w:cs="Times New Roman"/>
        </w:rPr>
        <w:t xml:space="preserve">). Goran Paskaljević, 1998.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The Danube Exodus</w:t>
      </w:r>
      <w:r w:rsidRPr="00096DE0">
        <w:rPr>
          <w:rFonts w:ascii="Times New Roman" w:hAnsi="Times New Roman" w:cs="Times New Roman"/>
        </w:rPr>
        <w:t xml:space="preserve">. Peter Forgács, 1998.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Underground</w:t>
      </w:r>
      <w:r w:rsidRPr="00096DE0">
        <w:rPr>
          <w:rFonts w:ascii="Times New Roman" w:hAnsi="Times New Roman" w:cs="Times New Roman"/>
        </w:rPr>
        <w:t xml:space="preserve">  (</w:t>
      </w:r>
      <w:r w:rsidRPr="00096DE0">
        <w:rPr>
          <w:rFonts w:ascii="Times New Roman" w:hAnsi="Times New Roman" w:cs="Times New Roman"/>
          <w:i/>
        </w:rPr>
        <w:t>Подземље / Podzemlje</w:t>
      </w:r>
      <w:r w:rsidRPr="00096DE0">
        <w:rPr>
          <w:rFonts w:ascii="Times New Roman" w:hAnsi="Times New Roman" w:cs="Times New Roman"/>
        </w:rPr>
        <w:t>). Emir Kusturica, 1995.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The Explosion</w:t>
      </w:r>
      <w:r w:rsidRPr="00096DE0">
        <w:rPr>
          <w:rFonts w:ascii="Times New Roman" w:hAnsi="Times New Roman" w:cs="Times New Roman"/>
        </w:rPr>
        <w:t xml:space="preserve"> (</w:t>
      </w:r>
      <w:r w:rsidRPr="00096DE0">
        <w:rPr>
          <w:rFonts w:ascii="Times New Roman" w:hAnsi="Times New Roman" w:cs="Times New Roman"/>
          <w:i/>
        </w:rPr>
        <w:t>Explozia</w:t>
      </w:r>
      <w:r w:rsidRPr="00096DE0">
        <w:rPr>
          <w:rFonts w:ascii="Times New Roman" w:hAnsi="Times New Roman" w:cs="Times New Roman"/>
        </w:rPr>
        <w:t xml:space="preserve">). Mircea Drăgan, 1973.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 xml:space="preserve">Cold Days </w:t>
      </w:r>
      <w:r w:rsidRPr="00096DE0">
        <w:rPr>
          <w:rFonts w:ascii="Times New Roman" w:hAnsi="Times New Roman" w:cs="Times New Roman"/>
        </w:rPr>
        <w:t>(</w:t>
      </w:r>
      <w:r w:rsidRPr="00096DE0">
        <w:rPr>
          <w:rFonts w:ascii="Times New Roman" w:hAnsi="Times New Roman" w:cs="Times New Roman"/>
          <w:i/>
        </w:rPr>
        <w:t>Hideg napok</w:t>
      </w:r>
      <w:r w:rsidRPr="00096DE0">
        <w:rPr>
          <w:rFonts w:ascii="Times New Roman" w:hAnsi="Times New Roman" w:cs="Times New Roman"/>
        </w:rPr>
        <w:t xml:space="preserve">). András Kovacs, 1966.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The Waves of the Danube</w:t>
      </w:r>
      <w:r w:rsidRPr="00096DE0">
        <w:rPr>
          <w:rFonts w:ascii="Times New Roman" w:hAnsi="Times New Roman" w:cs="Times New Roman"/>
        </w:rPr>
        <w:t xml:space="preserve"> (</w:t>
      </w:r>
      <w:r w:rsidRPr="00096DE0">
        <w:rPr>
          <w:rFonts w:ascii="Times New Roman" w:hAnsi="Times New Roman" w:cs="Times New Roman"/>
          <w:i/>
        </w:rPr>
        <w:t>Valurile Dun</w:t>
      </w:r>
      <w:r w:rsidRPr="00096DE0">
        <w:rPr>
          <w:rFonts w:ascii="Times New Roman" w:hAnsi="Times New Roman" w:cs="Times New Roman"/>
          <w:i/>
          <w:lang w:val="ro-RO"/>
        </w:rPr>
        <w:t>ării</w:t>
      </w:r>
      <w:r w:rsidRPr="00096DE0">
        <w:rPr>
          <w:rFonts w:ascii="Times New Roman" w:hAnsi="Times New Roman" w:cs="Times New Roman"/>
        </w:rPr>
        <w:t xml:space="preserve">). Liviu Ciulei, 1959. </w:t>
      </w:r>
    </w:p>
    <w:p w:rsidR="00915941" w:rsidRPr="00096DE0" w:rsidRDefault="00915941" w:rsidP="0091594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96DE0">
        <w:rPr>
          <w:rFonts w:ascii="Times New Roman" w:hAnsi="Times New Roman" w:cs="Times New Roman"/>
          <w:i/>
        </w:rPr>
        <w:t>La Ronde</w:t>
      </w:r>
      <w:r w:rsidRPr="00096DE0">
        <w:rPr>
          <w:rFonts w:ascii="Times New Roman" w:hAnsi="Times New Roman" w:cs="Times New Roman"/>
        </w:rPr>
        <w:t xml:space="preserve">. Max Ophuls, 1950. </w:t>
      </w:r>
    </w:p>
    <w:p w:rsidR="00B901D2" w:rsidRPr="00A810B9" w:rsidRDefault="00915941" w:rsidP="006412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DE0">
        <w:rPr>
          <w:rFonts w:ascii="Times New Roman" w:hAnsi="Times New Roman" w:cs="Times New Roman"/>
          <w:i/>
        </w:rPr>
        <w:t>The Third Man</w:t>
      </w:r>
      <w:r w:rsidRPr="00096DE0">
        <w:rPr>
          <w:rFonts w:ascii="Times New Roman" w:hAnsi="Times New Roman" w:cs="Times New Roman"/>
        </w:rPr>
        <w:t>. Carol Reed, 1949.</w:t>
      </w:r>
    </w:p>
    <w:sectPr w:rsidR="00B901D2" w:rsidRPr="00A810B9" w:rsidSect="00DA47AB">
      <w:pgSz w:w="12240" w:h="15840"/>
      <w:pgMar w:top="993" w:right="1080" w:bottom="85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106" w:rsidRDefault="00422106" w:rsidP="00DA47AB">
      <w:pPr>
        <w:spacing w:after="0" w:line="240" w:lineRule="auto"/>
      </w:pPr>
      <w:r>
        <w:separator/>
      </w:r>
    </w:p>
  </w:endnote>
  <w:endnote w:type="continuationSeparator" w:id="0">
    <w:p w:rsidR="00422106" w:rsidRDefault="00422106" w:rsidP="00DA47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106" w:rsidRDefault="00422106" w:rsidP="00DA47AB">
      <w:pPr>
        <w:spacing w:after="0" w:line="240" w:lineRule="auto"/>
      </w:pPr>
      <w:r>
        <w:separator/>
      </w:r>
    </w:p>
  </w:footnote>
  <w:footnote w:type="continuationSeparator" w:id="0">
    <w:p w:rsidR="00422106" w:rsidRDefault="00422106" w:rsidP="00DA47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67ACF"/>
    <w:multiLevelType w:val="multilevel"/>
    <w:tmpl w:val="51BAC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42592"/>
    <w:multiLevelType w:val="hybridMultilevel"/>
    <w:tmpl w:val="168ECB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25C61"/>
    <w:multiLevelType w:val="multilevel"/>
    <w:tmpl w:val="8A740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634BB0"/>
    <w:multiLevelType w:val="multilevel"/>
    <w:tmpl w:val="DE760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33835D4"/>
    <w:multiLevelType w:val="hybridMultilevel"/>
    <w:tmpl w:val="128AAF5C"/>
    <w:lvl w:ilvl="0" w:tplc="B6BCD3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D5458A"/>
    <w:multiLevelType w:val="multilevel"/>
    <w:tmpl w:val="E86C3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0F74F8"/>
    <w:multiLevelType w:val="multilevel"/>
    <w:tmpl w:val="3D64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8B41E9"/>
    <w:multiLevelType w:val="multilevel"/>
    <w:tmpl w:val="A60E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2F0"/>
    <w:rsid w:val="00046BF3"/>
    <w:rsid w:val="00096DE0"/>
    <w:rsid w:val="000A6503"/>
    <w:rsid w:val="000D3D42"/>
    <w:rsid w:val="000E17DD"/>
    <w:rsid w:val="001177E8"/>
    <w:rsid w:val="001A5EE8"/>
    <w:rsid w:val="001D608A"/>
    <w:rsid w:val="001E3E14"/>
    <w:rsid w:val="001E70EB"/>
    <w:rsid w:val="001F41E6"/>
    <w:rsid w:val="002452F0"/>
    <w:rsid w:val="0028728F"/>
    <w:rsid w:val="00310784"/>
    <w:rsid w:val="003826C7"/>
    <w:rsid w:val="003A5C57"/>
    <w:rsid w:val="003E1D6E"/>
    <w:rsid w:val="003F4E38"/>
    <w:rsid w:val="00410D69"/>
    <w:rsid w:val="00422106"/>
    <w:rsid w:val="00423D50"/>
    <w:rsid w:val="00454360"/>
    <w:rsid w:val="004843D9"/>
    <w:rsid w:val="004A61DD"/>
    <w:rsid w:val="004C69B4"/>
    <w:rsid w:val="004C6C0C"/>
    <w:rsid w:val="00506BEB"/>
    <w:rsid w:val="0053137D"/>
    <w:rsid w:val="00532B9D"/>
    <w:rsid w:val="00557F52"/>
    <w:rsid w:val="005C0B99"/>
    <w:rsid w:val="005D172F"/>
    <w:rsid w:val="005E36B1"/>
    <w:rsid w:val="005F3BB5"/>
    <w:rsid w:val="0063261A"/>
    <w:rsid w:val="006333BF"/>
    <w:rsid w:val="00641276"/>
    <w:rsid w:val="0069147E"/>
    <w:rsid w:val="00712651"/>
    <w:rsid w:val="00715B7D"/>
    <w:rsid w:val="00731DDE"/>
    <w:rsid w:val="00764DFC"/>
    <w:rsid w:val="007F5BE8"/>
    <w:rsid w:val="008D4B5B"/>
    <w:rsid w:val="00915941"/>
    <w:rsid w:val="009C762A"/>
    <w:rsid w:val="009D22F8"/>
    <w:rsid w:val="009D4DC5"/>
    <w:rsid w:val="00A02FD3"/>
    <w:rsid w:val="00A16C73"/>
    <w:rsid w:val="00A23F30"/>
    <w:rsid w:val="00A431E2"/>
    <w:rsid w:val="00A50421"/>
    <w:rsid w:val="00A526F0"/>
    <w:rsid w:val="00A57BC6"/>
    <w:rsid w:val="00A62D7C"/>
    <w:rsid w:val="00A810B9"/>
    <w:rsid w:val="00A924F1"/>
    <w:rsid w:val="00AB4A78"/>
    <w:rsid w:val="00AD6507"/>
    <w:rsid w:val="00B0726C"/>
    <w:rsid w:val="00B11BBA"/>
    <w:rsid w:val="00B44BB2"/>
    <w:rsid w:val="00B656D3"/>
    <w:rsid w:val="00B669F9"/>
    <w:rsid w:val="00B901D2"/>
    <w:rsid w:val="00BB399D"/>
    <w:rsid w:val="00BD25E1"/>
    <w:rsid w:val="00BE795C"/>
    <w:rsid w:val="00BF3E7F"/>
    <w:rsid w:val="00C453F0"/>
    <w:rsid w:val="00D23A94"/>
    <w:rsid w:val="00D70628"/>
    <w:rsid w:val="00DA47AB"/>
    <w:rsid w:val="00DA4BF2"/>
    <w:rsid w:val="00DA5288"/>
    <w:rsid w:val="00DF3DEF"/>
    <w:rsid w:val="00E2149C"/>
    <w:rsid w:val="00E72418"/>
    <w:rsid w:val="00E945E7"/>
    <w:rsid w:val="00EC25D3"/>
    <w:rsid w:val="00F72515"/>
    <w:rsid w:val="00F84D86"/>
    <w:rsid w:val="00FC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26C54-6DF8-4468-A72D-1132A8B9B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D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F4E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A4BF2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3F4E3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410D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A526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-size-extra-large">
    <w:name w:val="a-size-extra-large"/>
    <w:basedOn w:val="DefaultParagraphFont"/>
    <w:rsid w:val="000D3D42"/>
  </w:style>
  <w:style w:type="paragraph" w:styleId="ListParagraph">
    <w:name w:val="List Paragraph"/>
    <w:basedOn w:val="Normal"/>
    <w:uiPriority w:val="34"/>
    <w:qFormat/>
    <w:rsid w:val="00FC19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70E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A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47AB"/>
  </w:style>
  <w:style w:type="paragraph" w:styleId="Footer">
    <w:name w:val="footer"/>
    <w:basedOn w:val="Normal"/>
    <w:link w:val="FooterChar"/>
    <w:uiPriority w:val="99"/>
    <w:unhideWhenUsed/>
    <w:rsid w:val="00DA47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47AB"/>
  </w:style>
  <w:style w:type="table" w:styleId="TableGrid">
    <w:name w:val="Table Grid"/>
    <w:basedOn w:val="TableNormal"/>
    <w:uiPriority w:val="39"/>
    <w:rsid w:val="00A81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3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ca.manolachi@lls.unibuc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Criss Tina</dc:creator>
  <cp:keywords/>
  <dc:description/>
  <cp:lastModifiedBy>Criss Tina</cp:lastModifiedBy>
  <cp:revision>4</cp:revision>
  <dcterms:created xsi:type="dcterms:W3CDTF">2022-09-22T07:36:00Z</dcterms:created>
  <dcterms:modified xsi:type="dcterms:W3CDTF">2022-09-22T22:07:00Z</dcterms:modified>
</cp:coreProperties>
</file>